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7B518D">
      <w:pPr>
        <w:pageBreakBefore w:val="0"/>
        <w:widowControl w:val="0"/>
        <w:kinsoku/>
        <w:wordWrap/>
        <w:overflowPunct/>
        <w:topLinePunct w:val="0"/>
        <w:autoSpaceDE/>
        <w:autoSpaceDN/>
        <w:bidi w:val="0"/>
        <w:spacing w:line="480" w:lineRule="exact"/>
        <w:jc w:val="center"/>
        <w:textAlignment w:val="auto"/>
        <w:outlineLvl w:val="0"/>
        <w:rPr>
          <w:rFonts w:hint="default" w:ascii="Times New Roman" w:hAnsi="Times New Roman" w:eastAsia="方正仿宋_GBK" w:cs="Times New Roman"/>
          <w:b/>
          <w:bCs/>
          <w:color w:val="auto"/>
          <w:sz w:val="32"/>
          <w:szCs w:val="32"/>
          <w:highlight w:val="none"/>
        </w:rPr>
      </w:pPr>
      <w:r>
        <w:rPr>
          <w:rFonts w:hint="default" w:ascii="Times New Roman" w:hAnsi="Times New Roman" w:eastAsia="方正仿宋_GBK" w:cs="Times New Roman"/>
          <w:b/>
          <w:bCs/>
          <w:color w:val="auto"/>
          <w:sz w:val="32"/>
          <w:szCs w:val="32"/>
          <w:highlight w:val="none"/>
        </w:rPr>
        <w:t>北墙湾10号公馆修缮工程监理服务项目</w:t>
      </w:r>
    </w:p>
    <w:p w14:paraId="160AC401">
      <w:pPr>
        <w:pageBreakBefore w:val="0"/>
        <w:widowControl w:val="0"/>
        <w:kinsoku/>
        <w:wordWrap/>
        <w:overflowPunct/>
        <w:topLinePunct w:val="0"/>
        <w:autoSpaceDE/>
        <w:autoSpaceDN/>
        <w:bidi w:val="0"/>
        <w:spacing w:line="480" w:lineRule="exact"/>
        <w:jc w:val="center"/>
        <w:textAlignment w:val="auto"/>
        <w:outlineLvl w:val="0"/>
        <w:rPr>
          <w:rFonts w:hint="default" w:ascii="Times New Roman" w:hAnsi="Times New Roman" w:eastAsia="方正仿宋_GBK" w:cs="Times New Roman"/>
          <w:b/>
          <w:bCs/>
          <w:sz w:val="28"/>
          <w:szCs w:val="28"/>
          <w:highlight w:val="none"/>
        </w:rPr>
      </w:pPr>
      <w:r>
        <w:rPr>
          <w:rFonts w:hint="eastAsia" w:ascii="Times New Roman" w:hAnsi="Times New Roman" w:eastAsia="方正仿宋_GBK" w:cs="Times New Roman"/>
          <w:b/>
          <w:bCs/>
          <w:color w:val="auto"/>
          <w:sz w:val="32"/>
          <w:szCs w:val="32"/>
          <w:highlight w:val="none"/>
          <w:lang w:eastAsia="zh-CN"/>
        </w:rPr>
        <w:t>（</w:t>
      </w:r>
      <w:r>
        <w:rPr>
          <w:rFonts w:hint="eastAsia" w:ascii="Times New Roman" w:hAnsi="Times New Roman" w:eastAsia="方正仿宋_GBK" w:cs="Times New Roman"/>
          <w:b/>
          <w:bCs/>
          <w:color w:val="auto"/>
          <w:sz w:val="32"/>
          <w:szCs w:val="32"/>
          <w:highlight w:val="none"/>
          <w:lang w:val="en-US" w:eastAsia="zh-CN"/>
        </w:rPr>
        <w:t>第二次</w:t>
      </w:r>
      <w:r>
        <w:rPr>
          <w:rFonts w:hint="eastAsia" w:ascii="Times New Roman" w:hAnsi="Times New Roman" w:eastAsia="方正仿宋_GBK" w:cs="Times New Roman"/>
          <w:b/>
          <w:bCs/>
          <w:color w:val="auto"/>
          <w:sz w:val="32"/>
          <w:szCs w:val="32"/>
          <w:highlight w:val="none"/>
          <w:lang w:eastAsia="zh-CN"/>
        </w:rPr>
        <w:t>）</w:t>
      </w:r>
      <w:r>
        <w:rPr>
          <w:rFonts w:hint="default" w:ascii="Times New Roman" w:hAnsi="Times New Roman" w:eastAsia="方正仿宋_GBK" w:cs="Times New Roman"/>
          <w:b/>
          <w:bCs/>
          <w:color w:val="auto"/>
          <w:sz w:val="32"/>
          <w:szCs w:val="32"/>
          <w:highlight w:val="none"/>
        </w:rPr>
        <w:t>比选公告</w:t>
      </w:r>
    </w:p>
    <w:p w14:paraId="133E6F6C">
      <w:pPr>
        <w:pageBreakBefore w:val="0"/>
        <w:widowControl w:val="0"/>
        <w:kinsoku/>
        <w:wordWrap/>
        <w:overflowPunct/>
        <w:topLinePunct w:val="0"/>
        <w:autoSpaceDE/>
        <w:autoSpaceDN/>
        <w:bidi w:val="0"/>
        <w:snapToGrid w:val="0"/>
        <w:spacing w:line="480" w:lineRule="exact"/>
        <w:ind w:firstLine="640" w:firstLineChars="200"/>
        <w:jc w:val="both"/>
        <w:textAlignment w:val="auto"/>
        <w:rPr>
          <w:rFonts w:hint="default" w:ascii="Times New Roman" w:hAnsi="Times New Roman" w:eastAsia="方正仿宋_GBK" w:cs="Times New Roman"/>
          <w:sz w:val="32"/>
          <w:szCs w:val="32"/>
          <w:highlight w:val="none"/>
        </w:rPr>
      </w:pPr>
    </w:p>
    <w:p w14:paraId="406BFD97">
      <w:pPr>
        <w:pageBreakBefore w:val="0"/>
        <w:widowControl w:val="0"/>
        <w:kinsoku/>
        <w:wordWrap/>
        <w:overflowPunct/>
        <w:topLinePunct w:val="0"/>
        <w:autoSpaceDE/>
        <w:autoSpaceDN/>
        <w:bidi w:val="0"/>
        <w:snapToGrid w:val="0"/>
        <w:spacing w:line="480" w:lineRule="exact"/>
        <w:ind w:firstLine="420" w:firstLineChars="200"/>
        <w:jc w:val="both"/>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本项目名称</w:t>
      </w:r>
      <w:r>
        <w:rPr>
          <w:rFonts w:hint="default" w:ascii="Times New Roman" w:hAnsi="Times New Roman" w:eastAsia="方正仿宋_GBK" w:cs="Times New Roman"/>
          <w:color w:val="auto"/>
          <w:sz w:val="21"/>
          <w:szCs w:val="21"/>
          <w:highlight w:val="none"/>
          <w:lang w:val="en-US" w:eastAsia="zh-CN"/>
        </w:rPr>
        <w:t>为</w:t>
      </w:r>
      <w:r>
        <w:rPr>
          <w:rFonts w:hint="default" w:ascii="Times New Roman" w:hAnsi="Times New Roman" w:eastAsia="方正仿宋_GBK" w:cs="Times New Roman"/>
          <w:b w:val="0"/>
          <w:bCs w:val="0"/>
          <w:color w:val="auto"/>
          <w:spacing w:val="0"/>
          <w:sz w:val="21"/>
          <w:szCs w:val="21"/>
          <w:highlight w:val="none"/>
          <w:u w:val="single"/>
          <w:shd w:val="clear" w:color="auto" w:fill="auto"/>
          <w:lang w:val="en-US" w:eastAsia="zh-CN"/>
        </w:rPr>
        <w:t xml:space="preserve"> </w:t>
      </w:r>
      <w:r>
        <w:rPr>
          <w:rFonts w:hint="default" w:ascii="Times New Roman" w:hAnsi="Times New Roman" w:eastAsia="方正仿宋_GBK" w:cs="Times New Roman"/>
          <w:color w:val="auto"/>
          <w:sz w:val="21"/>
          <w:szCs w:val="21"/>
          <w:highlight w:val="none"/>
          <w:u w:val="single"/>
          <w:lang w:val="en-US" w:eastAsia="zh-CN"/>
        </w:rPr>
        <w:t>长沙市开福区北墙湾10号公馆修缮工程监理服务</w:t>
      </w:r>
      <w:r>
        <w:rPr>
          <w:rFonts w:hint="default" w:ascii="Times New Roman" w:hAnsi="Times New Roman" w:eastAsia="方正仿宋_GBK" w:cs="Times New Roman"/>
          <w:color w:val="auto"/>
          <w:sz w:val="21"/>
          <w:szCs w:val="21"/>
          <w:highlight w:val="none"/>
          <w:u w:val="single"/>
          <w:lang w:eastAsia="zh-CN"/>
        </w:rPr>
        <w:t>项目</w:t>
      </w:r>
      <w:r>
        <w:rPr>
          <w:rFonts w:hint="default" w:ascii="Times New Roman" w:hAnsi="Times New Roman" w:eastAsia="方正仿宋_GBK" w:cs="Times New Roman"/>
          <w:color w:val="auto"/>
          <w:sz w:val="21"/>
          <w:szCs w:val="21"/>
          <w:highlight w:val="none"/>
        </w:rPr>
        <w:t>，</w:t>
      </w:r>
      <w:r>
        <w:rPr>
          <w:rFonts w:hint="default" w:ascii="Times New Roman" w:hAnsi="Times New Roman" w:eastAsia="方正仿宋_GBK" w:cs="Times New Roman"/>
          <w:color w:val="auto"/>
          <w:sz w:val="21"/>
          <w:szCs w:val="21"/>
          <w:highlight w:val="none"/>
          <w:lang w:val="en-US" w:eastAsia="zh-CN"/>
        </w:rPr>
        <w:t>划分为</w:t>
      </w:r>
      <w:r>
        <w:rPr>
          <w:rFonts w:hint="default" w:ascii="Times New Roman" w:hAnsi="Times New Roman" w:eastAsia="方正仿宋_GBK" w:cs="Times New Roman"/>
          <w:color w:val="auto"/>
          <w:sz w:val="21"/>
          <w:szCs w:val="21"/>
          <w:highlight w:val="none"/>
          <w:u w:val="single"/>
          <w:lang w:val="en-US" w:eastAsia="zh-CN"/>
        </w:rPr>
        <w:t xml:space="preserve"> 1 </w:t>
      </w:r>
      <w:r>
        <w:rPr>
          <w:rFonts w:hint="default" w:ascii="Times New Roman" w:hAnsi="Times New Roman" w:eastAsia="方正仿宋_GBK" w:cs="Times New Roman"/>
          <w:color w:val="auto"/>
          <w:sz w:val="21"/>
          <w:szCs w:val="21"/>
          <w:highlight w:val="none"/>
          <w:u w:val="none"/>
          <w:lang w:val="en-US" w:eastAsia="zh-CN"/>
        </w:rPr>
        <w:t>个标段，</w:t>
      </w:r>
      <w:r>
        <w:rPr>
          <w:rFonts w:hint="default" w:ascii="Times New Roman" w:hAnsi="Times New Roman" w:eastAsia="方正仿宋_GBK" w:cs="Times New Roman"/>
          <w:color w:val="auto"/>
          <w:sz w:val="21"/>
          <w:szCs w:val="21"/>
          <w:highlight w:val="none"/>
          <w:lang w:val="en-US" w:eastAsia="zh-CN"/>
        </w:rPr>
        <w:t>项目业主</w:t>
      </w:r>
      <w:r>
        <w:rPr>
          <w:rFonts w:hint="default" w:ascii="Times New Roman" w:hAnsi="Times New Roman" w:eastAsia="方正仿宋_GBK" w:cs="Times New Roman"/>
          <w:color w:val="auto"/>
          <w:sz w:val="21"/>
          <w:szCs w:val="21"/>
          <w:highlight w:val="none"/>
        </w:rPr>
        <w:t>为</w:t>
      </w:r>
      <w:r>
        <w:rPr>
          <w:rFonts w:hint="default" w:ascii="Times New Roman" w:hAnsi="Times New Roman" w:eastAsia="方正仿宋_GBK" w:cs="Times New Roman"/>
          <w:b w:val="0"/>
          <w:bCs w:val="0"/>
          <w:color w:val="auto"/>
          <w:sz w:val="21"/>
          <w:szCs w:val="21"/>
          <w:highlight w:val="none"/>
          <w:u w:val="single"/>
          <w:shd w:val="clear" w:color="auto" w:fill="auto"/>
          <w:lang w:val="en-US" w:eastAsia="zh-CN"/>
        </w:rPr>
        <w:t xml:space="preserve"> 湖南广源文化传媒有限公司 </w:t>
      </w:r>
      <w:r>
        <w:rPr>
          <w:rFonts w:hint="default" w:ascii="Times New Roman" w:hAnsi="Times New Roman" w:eastAsia="方正仿宋_GBK" w:cs="Times New Roman"/>
          <w:color w:val="auto"/>
          <w:sz w:val="21"/>
          <w:szCs w:val="21"/>
          <w:highlight w:val="none"/>
          <w:u w:val="none"/>
          <w:lang w:val="en-US" w:eastAsia="zh-CN"/>
        </w:rPr>
        <w:t>，</w:t>
      </w:r>
      <w:r>
        <w:rPr>
          <w:rFonts w:hint="default" w:ascii="Times New Roman" w:hAnsi="Times New Roman" w:eastAsia="方正仿宋_GBK" w:cs="Times New Roman"/>
          <w:color w:val="auto"/>
          <w:sz w:val="21"/>
          <w:szCs w:val="21"/>
          <w:highlight w:val="none"/>
        </w:rPr>
        <w:t>资金来源</w:t>
      </w:r>
      <w:r>
        <w:rPr>
          <w:rFonts w:hint="default" w:ascii="Times New Roman" w:hAnsi="Times New Roman" w:eastAsia="方正仿宋_GBK" w:cs="Times New Roman"/>
          <w:color w:val="auto"/>
          <w:sz w:val="21"/>
          <w:szCs w:val="21"/>
          <w:highlight w:val="none"/>
          <w:lang w:val="en-US" w:eastAsia="zh-CN"/>
        </w:rPr>
        <w:t>为</w:t>
      </w:r>
      <w:r>
        <w:rPr>
          <w:rFonts w:hint="default" w:ascii="Times New Roman" w:hAnsi="Times New Roman" w:eastAsia="方正仿宋_GBK" w:cs="Times New Roman"/>
          <w:color w:val="auto"/>
          <w:sz w:val="21"/>
          <w:szCs w:val="21"/>
          <w:highlight w:val="none"/>
          <w:u w:val="single"/>
          <w:lang w:val="en-US" w:eastAsia="zh-CN"/>
        </w:rPr>
        <w:t xml:space="preserve">  </w:t>
      </w:r>
      <w:r>
        <w:rPr>
          <w:rFonts w:hint="default" w:ascii="Times New Roman" w:hAnsi="Times New Roman" w:eastAsia="方正仿宋_GBK" w:cs="Times New Roman"/>
          <w:b w:val="0"/>
          <w:bCs w:val="0"/>
          <w:color w:val="auto"/>
          <w:kern w:val="0"/>
          <w:sz w:val="21"/>
          <w:szCs w:val="21"/>
          <w:highlight w:val="none"/>
          <w:u w:val="single"/>
          <w:shd w:val="clear" w:color="auto" w:fill="auto"/>
        </w:rPr>
        <w:t>企业自筹</w:t>
      </w:r>
      <w:r>
        <w:rPr>
          <w:rFonts w:hint="default" w:ascii="Times New Roman" w:hAnsi="Times New Roman" w:eastAsia="方正仿宋_GBK" w:cs="Times New Roman"/>
          <w:color w:val="auto"/>
          <w:sz w:val="21"/>
          <w:szCs w:val="21"/>
          <w:highlight w:val="none"/>
          <w:u w:val="single"/>
          <w:lang w:val="en-US" w:eastAsia="zh-CN"/>
        </w:rPr>
        <w:t xml:space="preserve">  </w:t>
      </w:r>
      <w:r>
        <w:rPr>
          <w:rFonts w:hint="default" w:ascii="Times New Roman" w:hAnsi="Times New Roman" w:eastAsia="方正仿宋_GBK" w:cs="Times New Roman"/>
          <w:color w:val="auto"/>
          <w:sz w:val="21"/>
          <w:szCs w:val="21"/>
          <w:highlight w:val="none"/>
          <w:lang w:eastAsia="zh-CN"/>
        </w:rPr>
        <w:t>，</w:t>
      </w:r>
      <w:r>
        <w:rPr>
          <w:rFonts w:hint="default" w:ascii="Times New Roman" w:hAnsi="Times New Roman" w:eastAsia="方正仿宋_GBK" w:cs="Times New Roman"/>
          <w:color w:val="auto"/>
          <w:sz w:val="21"/>
          <w:szCs w:val="21"/>
          <w:highlight w:val="none"/>
        </w:rPr>
        <w:t>现对本项目进行比选采购，欢迎符合资格要</w:t>
      </w:r>
      <w:r>
        <w:rPr>
          <w:rFonts w:hint="default" w:ascii="Times New Roman" w:hAnsi="Times New Roman" w:eastAsia="方正仿宋_GBK" w:cs="Times New Roman"/>
          <w:color w:val="auto"/>
          <w:sz w:val="21"/>
          <w:szCs w:val="21"/>
          <w:highlight w:val="none"/>
          <w:lang w:val="en-US" w:eastAsia="zh-CN"/>
        </w:rPr>
        <w:t>求</w:t>
      </w:r>
      <w:r>
        <w:rPr>
          <w:rFonts w:hint="default" w:ascii="Times New Roman" w:hAnsi="Times New Roman" w:eastAsia="方正仿宋_GBK" w:cs="Times New Roman"/>
          <w:color w:val="auto"/>
          <w:sz w:val="21"/>
          <w:szCs w:val="21"/>
          <w:highlight w:val="none"/>
        </w:rPr>
        <w:t>的投标人参与投标。</w:t>
      </w:r>
    </w:p>
    <w:p w14:paraId="025870FF">
      <w:pPr>
        <w:pageBreakBefore w:val="0"/>
        <w:widowControl w:val="0"/>
        <w:kinsoku/>
        <w:wordWrap/>
        <w:overflowPunct/>
        <w:topLinePunct w:val="0"/>
        <w:autoSpaceDE/>
        <w:autoSpaceDN/>
        <w:bidi w:val="0"/>
        <w:spacing w:line="480" w:lineRule="exact"/>
        <w:ind w:firstLine="422" w:firstLineChars="200"/>
        <w:textAlignment w:val="auto"/>
        <w:outlineLvl w:val="1"/>
        <w:rPr>
          <w:rFonts w:hint="default" w:ascii="Times New Roman" w:hAnsi="Times New Roman" w:eastAsia="方正仿宋_GBK" w:cs="Times New Roman"/>
          <w:b/>
          <w:bCs/>
          <w:color w:val="auto"/>
          <w:sz w:val="21"/>
          <w:szCs w:val="21"/>
          <w:highlight w:val="none"/>
        </w:rPr>
      </w:pPr>
      <w:bookmarkStart w:id="0" w:name="_Toc5290"/>
      <w:bookmarkStart w:id="1" w:name="_Toc26973"/>
      <w:bookmarkStart w:id="2" w:name="_Toc7146"/>
      <w:bookmarkStart w:id="3" w:name="_Toc15636"/>
      <w:bookmarkStart w:id="4" w:name="_Toc10272"/>
      <w:bookmarkStart w:id="5" w:name="_Toc3570"/>
      <w:bookmarkStart w:id="6" w:name="_Toc6907"/>
      <w:bookmarkStart w:id="7" w:name="_Toc617"/>
      <w:bookmarkStart w:id="8" w:name="_Toc27097"/>
      <w:bookmarkStart w:id="9" w:name="_Toc13239"/>
      <w:bookmarkStart w:id="10" w:name="_Toc4352"/>
      <w:bookmarkStart w:id="11" w:name="_Toc4583"/>
      <w:bookmarkStart w:id="12" w:name="_Toc3286"/>
      <w:bookmarkStart w:id="13" w:name="_Toc23164"/>
      <w:bookmarkStart w:id="14" w:name="_Toc12646"/>
      <w:bookmarkStart w:id="15" w:name="_Toc15599"/>
      <w:bookmarkStart w:id="16" w:name="_Toc17514"/>
      <w:bookmarkStart w:id="17" w:name="_Toc14773"/>
      <w:bookmarkStart w:id="18" w:name="_Toc32120"/>
      <w:bookmarkStart w:id="19" w:name="_Toc24493"/>
      <w:r>
        <w:rPr>
          <w:rFonts w:hint="default" w:ascii="Times New Roman" w:hAnsi="Times New Roman" w:eastAsia="方正仿宋_GBK" w:cs="Times New Roman"/>
          <w:b/>
          <w:bCs/>
          <w:color w:val="auto"/>
          <w:sz w:val="21"/>
          <w:szCs w:val="21"/>
          <w:highlight w:val="none"/>
        </w:rPr>
        <w:t>一、项目概况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14:paraId="76BA635D">
      <w:pPr>
        <w:keepNext w:val="0"/>
        <w:keepLines w:val="0"/>
        <w:pageBreakBefore w:val="0"/>
        <w:widowControl w:val="0"/>
        <w:kinsoku/>
        <w:wordWrap/>
        <w:overflowPunct/>
        <w:topLinePunct w:val="0"/>
        <w:autoSpaceDE/>
        <w:autoSpaceDN/>
        <w:bidi w:val="0"/>
        <w:adjustRightInd w:val="0"/>
        <w:snapToGrid w:val="0"/>
        <w:spacing w:line="460" w:lineRule="exact"/>
        <w:ind w:firstLine="420" w:firstLineChars="200"/>
        <w:jc w:val="left"/>
        <w:textAlignment w:val="auto"/>
        <w:outlineLvl w:val="9"/>
        <w:rPr>
          <w:rFonts w:hint="default" w:ascii="Times New Roman" w:hAnsi="Times New Roman" w:eastAsia="方正仿宋_GBK" w:cs="Times New Roman"/>
          <w:color w:val="auto"/>
          <w:sz w:val="21"/>
          <w:szCs w:val="21"/>
          <w:highlight w:val="none"/>
          <w:u w:val="single"/>
          <w:lang w:val="en-US" w:eastAsia="zh-CN"/>
        </w:rPr>
      </w:pPr>
      <w:r>
        <w:rPr>
          <w:rFonts w:hint="default" w:ascii="Times New Roman" w:hAnsi="Times New Roman" w:eastAsia="方正仿宋_GBK" w:cs="Times New Roman"/>
          <w:color w:val="auto"/>
          <w:sz w:val="21"/>
          <w:szCs w:val="21"/>
          <w:highlight w:val="none"/>
          <w:lang w:val="en-US" w:eastAsia="zh-CN"/>
        </w:rPr>
        <w:t>1.项目概况：</w:t>
      </w:r>
      <w:r>
        <w:rPr>
          <w:rFonts w:hint="default" w:ascii="Times New Roman" w:hAnsi="Times New Roman" w:eastAsia="方正仿宋_GBK" w:cs="Times New Roman"/>
          <w:color w:val="auto"/>
          <w:sz w:val="21"/>
          <w:szCs w:val="21"/>
          <w:highlight w:val="none"/>
          <w:u w:val="single"/>
          <w:lang w:val="en-US" w:eastAsia="zh-CN"/>
        </w:rPr>
        <w:t>北墙湾10号公馆位于开福区建湘路北墙湾巷005号，始建于20世纪30年代，为两层中西合璧式两层建筑，总建筑面积约488.16平米，用地面积约350平米，主要特色有：外墙系砖墙粉灰（局部为清水墙），石材门框，砖柱，坡屋顶、小青瓦、木楼板、木门窗、木栏杆，西头突出部分为楼梯间，南向门厅两侧各有天井。一层高出外地平60公分，内走廊、麻石台阶，层高4.5米。2010 年 6 月，该公馆被列入《长沙市新公布的一般不可移动文物名录》，项目含税预算为2</w:t>
      </w:r>
      <w:r>
        <w:rPr>
          <w:rFonts w:hint="eastAsia" w:ascii="Times New Roman" w:hAnsi="Times New Roman" w:eastAsia="方正仿宋_GBK" w:cs="Times New Roman"/>
          <w:color w:val="auto"/>
          <w:sz w:val="21"/>
          <w:szCs w:val="21"/>
          <w:highlight w:val="none"/>
          <w:u w:val="single"/>
          <w:lang w:val="en-US" w:eastAsia="zh-CN"/>
        </w:rPr>
        <w:t>82</w:t>
      </w:r>
      <w:r>
        <w:rPr>
          <w:rFonts w:hint="default" w:ascii="Times New Roman" w:hAnsi="Times New Roman" w:eastAsia="方正仿宋_GBK" w:cs="Times New Roman"/>
          <w:color w:val="auto"/>
          <w:sz w:val="21"/>
          <w:szCs w:val="21"/>
          <w:highlight w:val="none"/>
          <w:u w:val="single"/>
          <w:lang w:val="en-US" w:eastAsia="zh-CN"/>
        </w:rPr>
        <w:t>.2</w:t>
      </w:r>
      <w:r>
        <w:rPr>
          <w:rFonts w:hint="eastAsia" w:ascii="Times New Roman" w:hAnsi="Times New Roman" w:eastAsia="方正仿宋_GBK" w:cs="Times New Roman"/>
          <w:color w:val="auto"/>
          <w:sz w:val="21"/>
          <w:szCs w:val="21"/>
          <w:highlight w:val="none"/>
          <w:u w:val="single"/>
          <w:lang w:val="en-US" w:eastAsia="zh-CN"/>
        </w:rPr>
        <w:t>4</w:t>
      </w:r>
      <w:r>
        <w:rPr>
          <w:rFonts w:hint="default" w:ascii="Times New Roman" w:hAnsi="Times New Roman" w:eastAsia="方正仿宋_GBK" w:cs="Times New Roman"/>
          <w:color w:val="auto"/>
          <w:sz w:val="21"/>
          <w:szCs w:val="21"/>
          <w:highlight w:val="none"/>
          <w:u w:val="single"/>
          <w:lang w:val="en-US" w:eastAsia="zh-CN"/>
        </w:rPr>
        <w:t>万元，包括设备、材料、劳务、临时设施费、协调费、税金等。</w:t>
      </w:r>
    </w:p>
    <w:p w14:paraId="53B762B4">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default" w:ascii="Times New Roman" w:hAnsi="Times New Roman" w:eastAsia="方正仿宋_GBK" w:cs="Times New Roman"/>
          <w:b w:val="0"/>
          <w:bCs w:val="0"/>
          <w:color w:val="auto"/>
          <w:sz w:val="21"/>
          <w:szCs w:val="21"/>
          <w:u w:val="single"/>
          <w:lang w:val="en-US" w:eastAsia="zh-CN"/>
        </w:rPr>
      </w:pPr>
      <w:r>
        <w:rPr>
          <w:rFonts w:hint="default" w:ascii="Times New Roman" w:hAnsi="Times New Roman" w:eastAsia="方正仿宋_GBK" w:cs="Times New Roman"/>
          <w:color w:val="auto"/>
          <w:sz w:val="21"/>
          <w:szCs w:val="21"/>
          <w:highlight w:val="none"/>
          <w:lang w:val="en-US" w:eastAsia="zh-CN"/>
        </w:rPr>
        <w:t>2.服务内容</w:t>
      </w:r>
      <w:r>
        <w:rPr>
          <w:rFonts w:hint="default" w:ascii="Times New Roman" w:hAnsi="Times New Roman" w:eastAsia="方正仿宋_GBK" w:cs="Times New Roman"/>
          <w:color w:val="auto"/>
          <w:sz w:val="21"/>
          <w:szCs w:val="21"/>
          <w:highlight w:val="none"/>
        </w:rPr>
        <w:t>：</w:t>
      </w:r>
      <w:r>
        <w:rPr>
          <w:rFonts w:hint="default" w:ascii="Times New Roman" w:hAnsi="Times New Roman" w:eastAsia="方正仿宋_GBK" w:cs="Times New Roman"/>
          <w:color w:val="auto"/>
          <w:sz w:val="21"/>
          <w:szCs w:val="21"/>
          <w:highlight w:val="none"/>
          <w:u w:val="single"/>
          <w:lang w:val="en-US" w:eastAsia="zh-CN"/>
        </w:rPr>
        <w:t>服务期内按照招选人需求，包括但不限于施工准备阶段监理、施工阶段监理、保修阶段、竣工验收阶段监理及缺陷责任期（保修期）阶段全过程监理，包括施工至保修阶段的质量控制、投资控制、进度控制、组织协调、合同管理、安全文明施工管理、配套设备安装监理等，具体内容详见采购需求。</w:t>
      </w:r>
    </w:p>
    <w:p w14:paraId="2F8190B6">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jc w:val="both"/>
        <w:textAlignment w:val="auto"/>
        <w:rPr>
          <w:rFonts w:hint="default" w:ascii="Times New Roman" w:hAnsi="Times New Roman" w:eastAsia="方正仿宋_GBK" w:cs="Times New Roman"/>
          <w:color w:val="auto"/>
          <w:sz w:val="21"/>
          <w:szCs w:val="21"/>
          <w:highlight w:val="none"/>
          <w:u w:val="none"/>
          <w:lang w:val="en-US" w:eastAsia="zh-CN"/>
        </w:rPr>
      </w:pPr>
      <w:r>
        <w:rPr>
          <w:rFonts w:hint="default" w:ascii="Times New Roman" w:hAnsi="Times New Roman" w:eastAsia="方正仿宋_GBK" w:cs="Times New Roman"/>
          <w:color w:val="auto"/>
          <w:sz w:val="21"/>
          <w:szCs w:val="21"/>
          <w:highlight w:val="none"/>
          <w:lang w:val="en-US" w:eastAsia="zh-CN"/>
        </w:rPr>
        <w:t>3.服务期限：</w:t>
      </w:r>
      <w:r>
        <w:rPr>
          <w:rFonts w:hint="default" w:ascii="Times New Roman" w:hAnsi="Times New Roman" w:eastAsia="方正仿宋_GBK" w:cs="Times New Roman"/>
          <w:color w:val="auto"/>
          <w:sz w:val="21"/>
          <w:szCs w:val="21"/>
          <w:highlight w:val="none"/>
          <w:u w:val="single"/>
          <w:lang w:val="en-US" w:eastAsia="zh-CN"/>
        </w:rPr>
        <w:t>从合同生效之日</w:t>
      </w:r>
      <w:r>
        <w:rPr>
          <w:rFonts w:hint="eastAsia" w:ascii="Times New Roman" w:hAnsi="Times New Roman" w:eastAsia="方正仿宋_GBK" w:cs="Times New Roman"/>
          <w:color w:val="auto"/>
          <w:sz w:val="21"/>
          <w:szCs w:val="21"/>
          <w:highlight w:val="none"/>
          <w:u w:val="single"/>
          <w:lang w:val="en-US" w:eastAsia="zh-CN"/>
        </w:rPr>
        <w:t>起</w:t>
      </w:r>
      <w:r>
        <w:rPr>
          <w:rFonts w:hint="default" w:ascii="Times New Roman" w:hAnsi="Times New Roman" w:eastAsia="方正仿宋_GBK" w:cs="Times New Roman"/>
          <w:color w:val="auto"/>
          <w:sz w:val="21"/>
          <w:szCs w:val="21"/>
          <w:highlight w:val="none"/>
          <w:u w:val="single"/>
          <w:lang w:val="en-US" w:eastAsia="zh-CN"/>
        </w:rPr>
        <w:t>至合同约定工作内容完成之日止</w:t>
      </w:r>
      <w:r>
        <w:rPr>
          <w:rFonts w:hint="eastAsia" w:ascii="Times New Roman" w:hAnsi="Times New Roman" w:eastAsia="方正仿宋_GBK" w:cs="Times New Roman"/>
          <w:color w:val="auto"/>
          <w:sz w:val="21"/>
          <w:szCs w:val="21"/>
          <w:highlight w:val="none"/>
          <w:u w:val="single"/>
          <w:lang w:val="en-US" w:eastAsia="zh-CN"/>
        </w:rPr>
        <w:t>。</w:t>
      </w:r>
    </w:p>
    <w:p w14:paraId="704CFBF4">
      <w:pPr>
        <w:keepNext w:val="0"/>
        <w:keepLines w:val="0"/>
        <w:pageBreakBefore w:val="0"/>
        <w:widowControl w:val="0"/>
        <w:kinsoku/>
        <w:wordWrap/>
        <w:overflowPunct/>
        <w:topLinePunct w:val="0"/>
        <w:autoSpaceDE/>
        <w:autoSpaceDN/>
        <w:bidi w:val="0"/>
        <w:spacing w:line="460" w:lineRule="exact"/>
        <w:ind w:firstLine="420" w:firstLineChars="200"/>
        <w:textAlignment w:val="auto"/>
        <w:rPr>
          <w:rFonts w:hint="default" w:ascii="Times New Roman" w:hAnsi="Times New Roman" w:eastAsia="方正仿宋_GBK" w:cs="Times New Roman"/>
          <w:b w:val="0"/>
          <w:bCs w:val="0"/>
          <w:color w:val="auto"/>
          <w:sz w:val="21"/>
          <w:szCs w:val="21"/>
          <w:highlight w:val="none"/>
          <w:u w:val="none"/>
          <w:shd w:val="clear" w:color="000000" w:fill="FFFFFF"/>
          <w:lang w:val="en-US" w:eastAsia="zh-CN"/>
        </w:rPr>
      </w:pPr>
      <w:r>
        <w:rPr>
          <w:rFonts w:hint="default" w:ascii="Times New Roman" w:hAnsi="Times New Roman" w:eastAsia="方正仿宋_GBK" w:cs="Times New Roman"/>
          <w:color w:val="auto"/>
          <w:sz w:val="21"/>
          <w:szCs w:val="21"/>
          <w:highlight w:val="none"/>
          <w:lang w:val="en-US" w:eastAsia="zh-CN"/>
        </w:rPr>
        <w:t>4.服务费用</w:t>
      </w:r>
      <w:r>
        <w:rPr>
          <w:rFonts w:hint="default" w:ascii="Times New Roman" w:hAnsi="Times New Roman" w:eastAsia="方正仿宋_GBK" w:cs="Times New Roman"/>
          <w:color w:val="auto"/>
          <w:sz w:val="21"/>
          <w:szCs w:val="21"/>
          <w:highlight w:val="none"/>
        </w:rPr>
        <w:t>：</w:t>
      </w:r>
      <w:r>
        <w:rPr>
          <w:rFonts w:hint="default" w:ascii="Times New Roman" w:hAnsi="Times New Roman" w:eastAsia="方正仿宋_GBK" w:cs="Times New Roman"/>
          <w:b w:val="0"/>
          <w:bCs w:val="0"/>
          <w:color w:val="auto"/>
          <w:sz w:val="21"/>
          <w:szCs w:val="21"/>
          <w:highlight w:val="none"/>
          <w:u w:val="single"/>
          <w:shd w:val="clear" w:color="auto" w:fill="auto"/>
          <w:lang w:val="en-US" w:eastAsia="zh-CN"/>
        </w:rPr>
        <w:t>¥</w:t>
      </w:r>
      <w:r>
        <w:rPr>
          <w:rFonts w:hint="eastAsia" w:ascii="Times New Roman" w:hAnsi="Times New Roman" w:eastAsia="方正仿宋_GBK" w:cs="Times New Roman"/>
          <w:b w:val="0"/>
          <w:bCs w:val="0"/>
          <w:color w:val="auto"/>
          <w:sz w:val="21"/>
          <w:szCs w:val="21"/>
          <w:highlight w:val="none"/>
          <w:u w:val="single"/>
          <w:shd w:val="clear" w:color="auto" w:fill="auto"/>
          <w:lang w:val="en-US" w:eastAsia="zh-CN"/>
        </w:rPr>
        <w:t>65180</w:t>
      </w:r>
      <w:r>
        <w:rPr>
          <w:rFonts w:hint="default" w:ascii="Times New Roman" w:hAnsi="Times New Roman" w:eastAsia="方正仿宋_GBK" w:cs="Times New Roman"/>
          <w:b w:val="0"/>
          <w:bCs w:val="0"/>
          <w:color w:val="auto"/>
          <w:sz w:val="21"/>
          <w:szCs w:val="21"/>
          <w:u w:val="single"/>
          <w:lang w:val="en-US" w:eastAsia="zh-CN"/>
        </w:rPr>
        <w:t>.00</w:t>
      </w:r>
      <w:r>
        <w:rPr>
          <w:rFonts w:hint="default" w:ascii="Times New Roman" w:hAnsi="Times New Roman" w:eastAsia="方正仿宋_GBK" w:cs="Times New Roman"/>
          <w:b w:val="0"/>
          <w:bCs w:val="0"/>
          <w:color w:val="auto"/>
          <w:sz w:val="21"/>
          <w:szCs w:val="21"/>
          <w:u w:val="single"/>
        </w:rPr>
        <w:t>元（含税）</w:t>
      </w:r>
      <w:r>
        <w:rPr>
          <w:rFonts w:hint="eastAsia" w:ascii="Times New Roman" w:hAnsi="Times New Roman" w:eastAsia="方正仿宋_GBK" w:cs="Times New Roman"/>
          <w:b w:val="0"/>
          <w:bCs w:val="0"/>
          <w:color w:val="auto"/>
          <w:sz w:val="21"/>
          <w:szCs w:val="21"/>
          <w:highlight w:val="none"/>
          <w:u w:val="single"/>
          <w:shd w:val="clear" w:color="auto" w:fill="auto"/>
          <w:lang w:val="en-US" w:eastAsia="zh-CN"/>
        </w:rPr>
        <w:t>。</w:t>
      </w:r>
    </w:p>
    <w:p w14:paraId="23443139">
      <w:pPr>
        <w:pStyle w:val="7"/>
        <w:keepNext w:val="0"/>
        <w:keepLines w:val="0"/>
        <w:pageBreakBefore w:val="0"/>
        <w:widowControl w:val="0"/>
        <w:kinsoku/>
        <w:wordWrap/>
        <w:overflowPunct/>
        <w:topLinePunct w:val="0"/>
        <w:autoSpaceDE/>
        <w:autoSpaceDN/>
        <w:bidi w:val="0"/>
        <w:spacing w:line="460" w:lineRule="exact"/>
        <w:ind w:firstLine="420" w:firstLineChars="200"/>
        <w:textAlignment w:val="auto"/>
        <w:rPr>
          <w:rFonts w:hint="default" w:ascii="Times New Roman" w:hAnsi="Times New Roman" w:eastAsia="方正仿宋_GBK" w:cs="Times New Roman"/>
          <w:color w:val="auto"/>
          <w:sz w:val="21"/>
          <w:szCs w:val="21"/>
          <w:highlight w:val="none"/>
          <w:u w:val="none"/>
          <w:lang w:val="en-US" w:eastAsia="zh-CN"/>
        </w:rPr>
      </w:pPr>
      <w:r>
        <w:rPr>
          <w:rFonts w:hint="default" w:ascii="Times New Roman" w:hAnsi="Times New Roman" w:eastAsia="方正仿宋_GBK" w:cs="Times New Roman"/>
          <w:color w:val="auto"/>
          <w:sz w:val="21"/>
          <w:szCs w:val="21"/>
          <w:highlight w:val="none"/>
          <w:lang w:val="en-US" w:eastAsia="zh-CN"/>
        </w:rPr>
        <w:t>5.地    点：</w:t>
      </w:r>
      <w:r>
        <w:rPr>
          <w:rFonts w:hint="default" w:ascii="Times New Roman" w:hAnsi="Times New Roman" w:eastAsia="方正仿宋_GBK" w:cs="Times New Roman"/>
          <w:color w:val="auto"/>
          <w:sz w:val="21"/>
          <w:szCs w:val="21"/>
          <w:highlight w:val="none"/>
          <w:u w:val="single"/>
          <w:lang w:val="en-US" w:eastAsia="zh-CN"/>
        </w:rPr>
        <w:t>长沙市开福区建湘路581号北墙湾005号</w:t>
      </w:r>
      <w:r>
        <w:rPr>
          <w:rFonts w:hint="eastAsia" w:ascii="Times New Roman" w:hAnsi="Times New Roman" w:eastAsia="方正仿宋_GBK" w:cs="Times New Roman"/>
          <w:color w:val="auto"/>
          <w:sz w:val="21"/>
          <w:szCs w:val="21"/>
          <w:highlight w:val="none"/>
          <w:u w:val="none"/>
          <w:lang w:val="en-US" w:eastAsia="zh-CN"/>
        </w:rPr>
        <w:t>。</w:t>
      </w:r>
    </w:p>
    <w:p w14:paraId="68B9D38A">
      <w:pPr>
        <w:pStyle w:val="7"/>
        <w:keepNext w:val="0"/>
        <w:keepLines w:val="0"/>
        <w:pageBreakBefore w:val="0"/>
        <w:widowControl w:val="0"/>
        <w:kinsoku/>
        <w:wordWrap/>
        <w:overflowPunct/>
        <w:topLinePunct w:val="0"/>
        <w:autoSpaceDE/>
        <w:autoSpaceDN/>
        <w:bidi w:val="0"/>
        <w:spacing w:line="460" w:lineRule="exact"/>
        <w:ind w:firstLine="420" w:firstLineChars="200"/>
        <w:textAlignment w:val="auto"/>
        <w:rPr>
          <w:rFonts w:hint="default" w:ascii="Times New Roman" w:hAnsi="Times New Roman" w:eastAsia="方正仿宋_GBK" w:cs="Times New Roman"/>
          <w:color w:val="auto"/>
          <w:sz w:val="21"/>
          <w:szCs w:val="21"/>
          <w:highlight w:val="none"/>
          <w:u w:val="single"/>
          <w:lang w:val="en-US" w:eastAsia="zh-CN"/>
        </w:rPr>
      </w:pPr>
      <w:r>
        <w:rPr>
          <w:rFonts w:hint="default" w:ascii="Times New Roman" w:hAnsi="Times New Roman" w:eastAsia="方正仿宋_GBK" w:cs="Times New Roman"/>
          <w:color w:val="auto"/>
          <w:sz w:val="21"/>
          <w:szCs w:val="21"/>
          <w:highlight w:val="none"/>
          <w:lang w:val="en-US" w:eastAsia="zh-CN"/>
        </w:rPr>
        <w:t>6.其他说明：</w:t>
      </w:r>
      <w:bookmarkStart w:id="20" w:name="_Toc2404"/>
      <w:bookmarkStart w:id="21" w:name="_Toc12317"/>
      <w:bookmarkStart w:id="22" w:name="_Toc14542"/>
      <w:bookmarkStart w:id="23" w:name="_Toc30558"/>
      <w:bookmarkStart w:id="24" w:name="_Toc30978"/>
      <w:bookmarkStart w:id="25" w:name="_Toc15108"/>
      <w:bookmarkStart w:id="26" w:name="_Toc24638"/>
      <w:bookmarkStart w:id="27" w:name="_Toc13129"/>
      <w:bookmarkStart w:id="28" w:name="_Toc15796"/>
      <w:bookmarkStart w:id="29" w:name="_Toc12658"/>
      <w:bookmarkStart w:id="30" w:name="_Toc1750"/>
      <w:bookmarkStart w:id="31" w:name="_Toc157"/>
      <w:bookmarkStart w:id="32" w:name="_Toc9800"/>
      <w:bookmarkStart w:id="33" w:name="_Toc8422"/>
      <w:bookmarkStart w:id="34" w:name="_Toc31956"/>
      <w:bookmarkStart w:id="35" w:name="_Toc27332"/>
      <w:bookmarkStart w:id="36" w:name="_Toc27314"/>
      <w:bookmarkStart w:id="37" w:name="_Toc22462"/>
      <w:bookmarkStart w:id="38" w:name="_Toc15803"/>
      <w:r>
        <w:rPr>
          <w:rFonts w:hint="default" w:ascii="Times New Roman" w:hAnsi="Times New Roman" w:eastAsia="方正仿宋_GBK" w:cs="Times New Roman"/>
          <w:color w:val="auto"/>
          <w:sz w:val="21"/>
          <w:szCs w:val="21"/>
          <w:highlight w:val="none"/>
          <w:u w:val="single"/>
          <w:lang w:val="en-US" w:eastAsia="zh-CN"/>
        </w:rPr>
        <w:t xml:space="preserve">       /       </w:t>
      </w:r>
      <w:r>
        <w:rPr>
          <w:rFonts w:hint="default" w:ascii="Times New Roman" w:hAnsi="Times New Roman" w:eastAsia="方正仿宋_GBK" w:cs="Times New Roman"/>
          <w:color w:val="auto"/>
          <w:sz w:val="21"/>
          <w:szCs w:val="21"/>
          <w:highlight w:val="none"/>
          <w:u w:val="none"/>
          <w:lang w:val="en-US" w:eastAsia="zh-CN"/>
        </w:rPr>
        <w:t>。</w:t>
      </w:r>
    </w:p>
    <w:p w14:paraId="4FD598E9">
      <w:pPr>
        <w:pStyle w:val="7"/>
        <w:pageBreakBefore w:val="0"/>
        <w:widowControl w:val="0"/>
        <w:kinsoku/>
        <w:wordWrap/>
        <w:overflowPunct/>
        <w:topLinePunct w:val="0"/>
        <w:autoSpaceDE/>
        <w:autoSpaceDN/>
        <w:bidi w:val="0"/>
        <w:spacing w:line="480" w:lineRule="exact"/>
        <w:ind w:firstLine="422" w:firstLineChars="200"/>
        <w:textAlignment w:val="auto"/>
        <w:rPr>
          <w:rFonts w:hint="default" w:ascii="Times New Roman" w:hAnsi="Times New Roman" w:eastAsia="方正仿宋_GBK" w:cs="Times New Roman"/>
          <w:b/>
          <w:bCs/>
          <w:color w:val="auto"/>
          <w:sz w:val="21"/>
          <w:szCs w:val="21"/>
          <w:highlight w:val="none"/>
        </w:rPr>
      </w:pPr>
      <w:r>
        <w:rPr>
          <w:rFonts w:hint="default" w:ascii="Times New Roman" w:hAnsi="Times New Roman" w:eastAsia="方正仿宋_GBK" w:cs="Times New Roman"/>
          <w:b/>
          <w:bCs/>
          <w:color w:val="auto"/>
          <w:sz w:val="21"/>
          <w:szCs w:val="21"/>
          <w:highlight w:val="none"/>
          <w:lang w:val="en-US" w:eastAsia="zh-CN"/>
        </w:rPr>
        <w:t>二</w:t>
      </w:r>
      <w:r>
        <w:rPr>
          <w:rFonts w:hint="default" w:ascii="Times New Roman" w:hAnsi="Times New Roman" w:eastAsia="方正仿宋_GBK" w:cs="Times New Roman"/>
          <w:b/>
          <w:bCs/>
          <w:color w:val="auto"/>
          <w:sz w:val="21"/>
          <w:szCs w:val="21"/>
          <w:highlight w:val="none"/>
        </w:rPr>
        <w:t>、资格要求</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14:paraId="49510648">
      <w:pPr>
        <w:keepNext w:val="0"/>
        <w:keepLines w:val="0"/>
        <w:pageBreakBefore w:val="0"/>
        <w:widowControl w:val="0"/>
        <w:kinsoku/>
        <w:wordWrap/>
        <w:overflowPunct/>
        <w:topLinePunct w:val="0"/>
        <w:autoSpaceDE/>
        <w:autoSpaceDN/>
        <w:bidi w:val="0"/>
        <w:adjustRightInd w:val="0"/>
        <w:snapToGrid w:val="0"/>
        <w:spacing w:line="460" w:lineRule="exact"/>
        <w:ind w:firstLine="420" w:firstLineChars="200"/>
        <w:jc w:val="left"/>
        <w:textAlignment w:val="auto"/>
        <w:outlineLvl w:val="9"/>
        <w:rPr>
          <w:rFonts w:hint="default" w:ascii="Times New Roman" w:hAnsi="Times New Roman" w:eastAsia="方正仿宋_GBK" w:cs="Times New Roman"/>
          <w:color w:val="auto"/>
          <w:sz w:val="21"/>
          <w:szCs w:val="21"/>
          <w:highlight w:val="none"/>
          <w:u w:val="none"/>
          <w:lang w:val="en-US" w:eastAsia="zh-CN"/>
        </w:rPr>
      </w:pPr>
      <w:bookmarkStart w:id="39" w:name="OLE_LINK7"/>
      <w:bookmarkStart w:id="40" w:name="_Toc28442"/>
      <w:bookmarkStart w:id="41" w:name="_Toc19"/>
      <w:bookmarkStart w:id="42" w:name="_Toc26805"/>
      <w:bookmarkStart w:id="43" w:name="_Toc16686"/>
      <w:bookmarkStart w:id="44" w:name="_Toc11603"/>
      <w:bookmarkStart w:id="45" w:name="_Toc24102"/>
      <w:bookmarkStart w:id="46" w:name="_Toc15145"/>
      <w:bookmarkStart w:id="47" w:name="_Toc3108"/>
      <w:bookmarkStart w:id="48" w:name="_Toc31408"/>
      <w:bookmarkStart w:id="49" w:name="_Toc31544"/>
      <w:bookmarkStart w:id="50" w:name="_Toc3640"/>
      <w:bookmarkStart w:id="51" w:name="_Toc17970"/>
      <w:bookmarkStart w:id="52" w:name="_Toc28106"/>
      <w:bookmarkStart w:id="53" w:name="_Toc1548"/>
      <w:bookmarkStart w:id="54" w:name="_Toc21963"/>
      <w:bookmarkStart w:id="55" w:name="_Toc25810"/>
      <w:bookmarkStart w:id="56" w:name="_Toc23753"/>
      <w:bookmarkStart w:id="57" w:name="_Toc28945"/>
      <w:bookmarkStart w:id="58" w:name="_Toc26867"/>
      <w:bookmarkStart w:id="59" w:name="_Toc516689324"/>
      <w:r>
        <w:rPr>
          <w:rFonts w:hint="default" w:ascii="Times New Roman" w:hAnsi="Times New Roman" w:eastAsia="方正仿宋_GBK" w:cs="Times New Roman"/>
          <w:color w:val="auto"/>
          <w:sz w:val="21"/>
          <w:szCs w:val="21"/>
          <w:highlight w:val="none"/>
          <w:u w:val="none"/>
          <w:lang w:val="en-US" w:eastAsia="zh-CN"/>
        </w:rPr>
        <w:t>1.本次比选要求投标人须具备：</w:t>
      </w:r>
    </w:p>
    <w:p w14:paraId="42C942E6">
      <w:pPr>
        <w:keepNext w:val="0"/>
        <w:keepLines w:val="0"/>
        <w:pageBreakBefore w:val="0"/>
        <w:widowControl w:val="0"/>
        <w:kinsoku/>
        <w:wordWrap/>
        <w:overflowPunct/>
        <w:topLinePunct w:val="0"/>
        <w:autoSpaceDE/>
        <w:autoSpaceDN/>
        <w:bidi w:val="0"/>
        <w:adjustRightInd w:val="0"/>
        <w:snapToGrid w:val="0"/>
        <w:spacing w:line="460" w:lineRule="exact"/>
        <w:ind w:firstLine="420" w:firstLineChars="200"/>
        <w:jc w:val="left"/>
        <w:textAlignment w:val="auto"/>
        <w:outlineLvl w:val="9"/>
        <w:rPr>
          <w:rFonts w:hint="default" w:ascii="Times New Roman" w:hAnsi="Times New Roman" w:eastAsia="方正仿宋_GBK" w:cs="Times New Roman"/>
          <w:color w:val="auto"/>
          <w:sz w:val="21"/>
          <w:szCs w:val="21"/>
          <w:highlight w:val="none"/>
          <w:u w:val="none"/>
          <w:lang w:val="en-US" w:eastAsia="zh-CN"/>
        </w:rPr>
      </w:pPr>
      <w:r>
        <w:rPr>
          <w:rFonts w:hint="default" w:ascii="Times New Roman" w:hAnsi="Times New Roman" w:eastAsia="方正仿宋_GBK" w:cs="Times New Roman"/>
          <w:color w:val="auto"/>
          <w:sz w:val="21"/>
          <w:szCs w:val="21"/>
          <w:highlight w:val="none"/>
          <w:u w:val="none"/>
          <w:lang w:val="en-US" w:eastAsia="zh-CN"/>
        </w:rPr>
        <w:t>1.1</w:t>
      </w:r>
      <w:r>
        <w:rPr>
          <w:rFonts w:hint="eastAsia" w:ascii="Times New Roman" w:hAnsi="Times New Roman" w:eastAsia="方正仿宋_GBK" w:cs="Times New Roman"/>
          <w:color w:val="auto"/>
          <w:sz w:val="21"/>
          <w:szCs w:val="21"/>
          <w:highlight w:val="none"/>
          <w:u w:val="none"/>
          <w:lang w:val="en-US" w:eastAsia="zh-CN"/>
        </w:rPr>
        <w:t>投标人</w:t>
      </w:r>
      <w:r>
        <w:rPr>
          <w:rFonts w:hint="default" w:ascii="Times New Roman" w:hAnsi="Times New Roman" w:eastAsia="方正仿宋_GBK" w:cs="Times New Roman"/>
          <w:color w:val="auto"/>
          <w:sz w:val="21"/>
          <w:szCs w:val="21"/>
          <w:highlight w:val="none"/>
          <w:u w:val="none"/>
          <w:lang w:val="en-US" w:eastAsia="zh-CN"/>
        </w:rPr>
        <w:t>具有独立法人资格</w:t>
      </w:r>
      <w:r>
        <w:rPr>
          <w:rFonts w:hint="eastAsia" w:ascii="Times New Roman" w:hAnsi="Times New Roman" w:eastAsia="方正仿宋_GBK" w:cs="Times New Roman"/>
          <w:color w:val="auto"/>
          <w:sz w:val="21"/>
          <w:szCs w:val="21"/>
          <w:highlight w:val="none"/>
          <w:u w:val="none"/>
          <w:lang w:val="en-US" w:eastAsia="zh-CN"/>
        </w:rPr>
        <w:t>，</w:t>
      </w:r>
      <w:r>
        <w:rPr>
          <w:rFonts w:hint="default" w:ascii="Times New Roman" w:hAnsi="Times New Roman" w:eastAsia="方正仿宋_GBK" w:cs="Times New Roman"/>
          <w:color w:val="auto"/>
          <w:sz w:val="21"/>
          <w:szCs w:val="21"/>
          <w:highlight w:val="none"/>
          <w:u w:val="none"/>
          <w:lang w:val="en-US" w:eastAsia="zh-CN"/>
        </w:rPr>
        <w:t>并依法取得企业营业执照</w:t>
      </w:r>
      <w:r>
        <w:rPr>
          <w:rFonts w:hint="eastAsia" w:ascii="Times New Roman" w:hAnsi="Times New Roman" w:eastAsia="方正仿宋_GBK" w:cs="Times New Roman"/>
          <w:color w:val="auto"/>
          <w:sz w:val="21"/>
          <w:szCs w:val="21"/>
          <w:highlight w:val="none"/>
          <w:u w:val="none"/>
          <w:lang w:val="en-US" w:eastAsia="zh-CN"/>
        </w:rPr>
        <w:t>（</w:t>
      </w:r>
      <w:r>
        <w:rPr>
          <w:rFonts w:hint="default" w:ascii="Times New Roman" w:hAnsi="Times New Roman" w:eastAsia="方正仿宋_GBK" w:cs="Times New Roman"/>
          <w:color w:val="auto"/>
          <w:sz w:val="21"/>
          <w:szCs w:val="21"/>
          <w:highlight w:val="none"/>
          <w:u w:val="none"/>
          <w:lang w:val="en-US" w:eastAsia="zh-CN"/>
        </w:rPr>
        <w:t>或事业单位法人证书</w:t>
      </w:r>
      <w:r>
        <w:rPr>
          <w:rFonts w:hint="eastAsia" w:ascii="Times New Roman" w:hAnsi="Times New Roman" w:eastAsia="方正仿宋_GBK" w:cs="Times New Roman"/>
          <w:color w:val="auto"/>
          <w:sz w:val="21"/>
          <w:szCs w:val="21"/>
          <w:highlight w:val="none"/>
          <w:u w:val="none"/>
          <w:lang w:val="en-US" w:eastAsia="zh-CN"/>
        </w:rPr>
        <w:t>）</w:t>
      </w:r>
      <w:r>
        <w:rPr>
          <w:rFonts w:hint="default" w:ascii="Times New Roman" w:hAnsi="Times New Roman" w:eastAsia="方正仿宋_GBK" w:cs="Times New Roman"/>
          <w:color w:val="auto"/>
          <w:sz w:val="21"/>
          <w:szCs w:val="21"/>
          <w:highlight w:val="none"/>
          <w:u w:val="none"/>
          <w:lang w:val="en-US" w:eastAsia="zh-CN"/>
        </w:rPr>
        <w:t>，营业执照</w:t>
      </w:r>
      <w:r>
        <w:rPr>
          <w:rFonts w:hint="eastAsia" w:ascii="Times New Roman" w:hAnsi="Times New Roman" w:eastAsia="方正仿宋_GBK" w:cs="Times New Roman"/>
          <w:color w:val="auto"/>
          <w:sz w:val="21"/>
          <w:szCs w:val="21"/>
          <w:highlight w:val="none"/>
          <w:u w:val="none"/>
          <w:lang w:val="en-US" w:eastAsia="zh-CN"/>
        </w:rPr>
        <w:t>（</w:t>
      </w:r>
      <w:r>
        <w:rPr>
          <w:rFonts w:hint="default" w:ascii="Times New Roman" w:hAnsi="Times New Roman" w:eastAsia="方正仿宋_GBK" w:cs="Times New Roman"/>
          <w:color w:val="auto"/>
          <w:sz w:val="21"/>
          <w:szCs w:val="21"/>
          <w:highlight w:val="none"/>
          <w:u w:val="none"/>
          <w:lang w:val="en-US" w:eastAsia="zh-CN"/>
        </w:rPr>
        <w:t>或事业单位法人证书</w:t>
      </w:r>
      <w:r>
        <w:rPr>
          <w:rFonts w:hint="eastAsia" w:ascii="Times New Roman" w:hAnsi="Times New Roman" w:eastAsia="方正仿宋_GBK" w:cs="Times New Roman"/>
          <w:color w:val="auto"/>
          <w:sz w:val="21"/>
          <w:szCs w:val="21"/>
          <w:highlight w:val="none"/>
          <w:u w:val="none"/>
          <w:lang w:val="en-US" w:eastAsia="zh-CN"/>
        </w:rPr>
        <w:t>）</w:t>
      </w:r>
      <w:r>
        <w:rPr>
          <w:rFonts w:hint="default" w:ascii="Times New Roman" w:hAnsi="Times New Roman" w:eastAsia="方正仿宋_GBK" w:cs="Times New Roman"/>
          <w:color w:val="auto"/>
          <w:sz w:val="21"/>
          <w:szCs w:val="21"/>
          <w:highlight w:val="none"/>
          <w:u w:val="none"/>
          <w:lang w:val="en-US" w:eastAsia="zh-CN"/>
        </w:rPr>
        <w:t>处于有效期</w:t>
      </w:r>
      <w:r>
        <w:rPr>
          <w:rFonts w:hint="eastAsia" w:ascii="Times New Roman" w:hAnsi="Times New Roman" w:eastAsia="方正仿宋_GBK" w:cs="Times New Roman"/>
          <w:color w:val="auto"/>
          <w:sz w:val="21"/>
          <w:szCs w:val="21"/>
          <w:highlight w:val="none"/>
          <w:u w:val="none"/>
          <w:lang w:val="en-US" w:eastAsia="zh-CN"/>
        </w:rPr>
        <w:t>。（需提供</w:t>
      </w:r>
      <w:r>
        <w:rPr>
          <w:rFonts w:hint="eastAsia" w:ascii="Times New Roman" w:hAnsi="Times New Roman" w:eastAsia="方正仿宋_GBK" w:cs="Times New Roman"/>
          <w:b w:val="0"/>
          <w:bCs w:val="0"/>
          <w:color w:val="auto"/>
          <w:kern w:val="2"/>
          <w:sz w:val="21"/>
          <w:szCs w:val="21"/>
          <w:highlight w:val="none"/>
          <w:u w:val="none"/>
          <w:shd w:val="clear" w:color="000000" w:fill="FFFFFF"/>
          <w:lang w:val="en-US" w:eastAsia="zh-CN" w:bidi="ar-SA"/>
        </w:rPr>
        <w:t>扫描件并加盖公章）</w:t>
      </w:r>
    </w:p>
    <w:p w14:paraId="406F9CA2">
      <w:pPr>
        <w:keepNext w:val="0"/>
        <w:keepLines w:val="0"/>
        <w:pageBreakBefore w:val="0"/>
        <w:widowControl w:val="0"/>
        <w:kinsoku/>
        <w:wordWrap/>
        <w:overflowPunct/>
        <w:topLinePunct w:val="0"/>
        <w:autoSpaceDE/>
        <w:autoSpaceDN/>
        <w:bidi w:val="0"/>
        <w:adjustRightInd w:val="0"/>
        <w:snapToGrid w:val="0"/>
        <w:spacing w:line="460" w:lineRule="exact"/>
        <w:ind w:firstLine="420" w:firstLineChars="200"/>
        <w:jc w:val="left"/>
        <w:textAlignment w:val="auto"/>
        <w:outlineLvl w:val="9"/>
        <w:rPr>
          <w:rFonts w:hint="default" w:ascii="Times New Roman" w:hAnsi="Times New Roman" w:eastAsia="方正仿宋_GBK" w:cs="Times New Roman"/>
          <w:b w:val="0"/>
          <w:bCs w:val="0"/>
          <w:color w:val="auto"/>
          <w:sz w:val="21"/>
          <w:szCs w:val="21"/>
        </w:rPr>
      </w:pPr>
      <w:r>
        <w:rPr>
          <w:rFonts w:hint="default" w:ascii="Times New Roman" w:hAnsi="Times New Roman" w:eastAsia="方正仿宋_GBK" w:cs="Times New Roman"/>
          <w:color w:val="auto"/>
          <w:sz w:val="21"/>
          <w:szCs w:val="21"/>
          <w:highlight w:val="none"/>
          <w:u w:val="none"/>
          <w:lang w:val="en-US" w:eastAsia="zh-CN"/>
        </w:rPr>
        <w:t xml:space="preserve">1.2 </w:t>
      </w:r>
      <w:r>
        <w:rPr>
          <w:rFonts w:hint="eastAsia" w:ascii="Times New Roman" w:hAnsi="Times New Roman" w:eastAsia="方正仿宋_GBK" w:cs="Times New Roman"/>
          <w:color w:val="auto"/>
          <w:sz w:val="21"/>
          <w:szCs w:val="21"/>
          <w:highlight w:val="none"/>
          <w:u w:val="none"/>
          <w:lang w:val="en-US" w:eastAsia="zh-CN"/>
        </w:rPr>
        <w:t>投标人</w:t>
      </w:r>
      <w:r>
        <w:rPr>
          <w:rFonts w:hint="default" w:ascii="Times New Roman" w:hAnsi="Times New Roman" w:eastAsia="方正仿宋_GBK" w:cs="Times New Roman"/>
          <w:color w:val="auto"/>
          <w:sz w:val="21"/>
          <w:szCs w:val="21"/>
          <w:highlight w:val="none"/>
          <w:u w:val="none"/>
          <w:lang w:val="en-US" w:eastAsia="zh-CN"/>
        </w:rPr>
        <w:t>具有文物保护工程监理乙级及以上资质</w:t>
      </w:r>
      <w:r>
        <w:rPr>
          <w:rFonts w:hint="eastAsia" w:ascii="Times New Roman" w:hAnsi="Times New Roman" w:eastAsia="方正仿宋_GBK" w:cs="Times New Roman"/>
          <w:color w:val="auto"/>
          <w:sz w:val="21"/>
          <w:szCs w:val="21"/>
          <w:highlight w:val="none"/>
          <w:u w:val="none"/>
          <w:lang w:val="en-US" w:eastAsia="zh-CN"/>
        </w:rPr>
        <w:t>、</w:t>
      </w:r>
      <w:r>
        <w:rPr>
          <w:rFonts w:hint="default" w:ascii="Times New Roman" w:hAnsi="Times New Roman" w:eastAsia="方正仿宋_GBK" w:cs="Times New Roman"/>
          <w:color w:val="auto"/>
          <w:sz w:val="21"/>
          <w:szCs w:val="21"/>
          <w:highlight w:val="none"/>
          <w:u w:val="none"/>
          <w:lang w:val="en-US" w:eastAsia="zh-CN"/>
        </w:rPr>
        <w:t>业务范围包含古建筑</w:t>
      </w:r>
      <w:r>
        <w:rPr>
          <w:rFonts w:hint="eastAsia" w:ascii="Times New Roman" w:hAnsi="Times New Roman" w:eastAsia="方正仿宋_GBK" w:cs="Times New Roman"/>
          <w:color w:val="auto"/>
          <w:sz w:val="21"/>
          <w:szCs w:val="21"/>
          <w:highlight w:val="none"/>
          <w:u w:val="none"/>
          <w:lang w:val="en-US" w:eastAsia="zh-CN"/>
        </w:rPr>
        <w:t>、</w:t>
      </w:r>
      <w:r>
        <w:rPr>
          <w:rFonts w:hint="default" w:ascii="Times New Roman" w:hAnsi="Times New Roman" w:eastAsia="方正仿宋_GBK" w:cs="Times New Roman"/>
          <w:color w:val="auto"/>
          <w:sz w:val="21"/>
          <w:szCs w:val="21"/>
          <w:highlight w:val="none"/>
          <w:u w:val="none"/>
          <w:lang w:val="en-US" w:eastAsia="zh-CN"/>
        </w:rPr>
        <w:t>近现代史迹和代表性建筑维修保护施工的监理，资质证书处于有效期内</w:t>
      </w:r>
      <w:r>
        <w:rPr>
          <w:rFonts w:hint="eastAsia" w:ascii="Times New Roman" w:hAnsi="Times New Roman" w:eastAsia="方正仿宋_GBK" w:cs="Times New Roman"/>
          <w:color w:val="auto"/>
          <w:sz w:val="21"/>
          <w:szCs w:val="21"/>
          <w:highlight w:val="none"/>
          <w:u w:val="none"/>
          <w:lang w:val="en-US" w:eastAsia="zh-CN"/>
        </w:rPr>
        <w:t>。</w:t>
      </w:r>
      <w:r>
        <w:rPr>
          <w:rFonts w:hint="default" w:ascii="Times New Roman" w:hAnsi="Times New Roman" w:eastAsia="方正仿宋_GBK" w:cs="Times New Roman"/>
          <w:color w:val="auto"/>
          <w:sz w:val="21"/>
          <w:szCs w:val="21"/>
          <w:highlight w:val="none"/>
          <w:u w:val="none"/>
          <w:lang w:val="en-US" w:eastAsia="zh-CN"/>
        </w:rPr>
        <w:t xml:space="preserve"> </w:t>
      </w:r>
      <w:r>
        <w:rPr>
          <w:rFonts w:hint="default" w:ascii="Times New Roman" w:hAnsi="Times New Roman" w:eastAsia="方正仿宋_GBK" w:cs="Times New Roman"/>
          <w:b w:val="0"/>
          <w:bCs w:val="0"/>
          <w:color w:val="auto"/>
          <w:sz w:val="21"/>
          <w:szCs w:val="21"/>
        </w:rPr>
        <w:t xml:space="preserve"> </w:t>
      </w:r>
    </w:p>
    <w:p w14:paraId="496BBD7A">
      <w:pPr>
        <w:keepNext w:val="0"/>
        <w:keepLines w:val="0"/>
        <w:pageBreakBefore w:val="0"/>
        <w:widowControl w:val="0"/>
        <w:kinsoku/>
        <w:wordWrap/>
        <w:overflowPunct/>
        <w:topLinePunct w:val="0"/>
        <w:autoSpaceDE/>
        <w:autoSpaceDN/>
        <w:bidi w:val="0"/>
        <w:adjustRightInd w:val="0"/>
        <w:snapToGrid w:val="0"/>
        <w:spacing w:line="460" w:lineRule="exact"/>
        <w:ind w:firstLine="420" w:firstLineChars="200"/>
        <w:jc w:val="left"/>
        <w:textAlignment w:val="auto"/>
        <w:outlineLvl w:val="9"/>
        <w:rPr>
          <w:rFonts w:hint="default" w:ascii="Times New Roman" w:hAnsi="Times New Roman" w:eastAsia="方正仿宋_GBK" w:cs="Times New Roman"/>
          <w:color w:val="auto"/>
          <w:sz w:val="21"/>
          <w:szCs w:val="21"/>
          <w:highlight w:val="none"/>
          <w:u w:val="none"/>
          <w:lang w:val="en-US" w:eastAsia="zh-CN"/>
        </w:rPr>
      </w:pPr>
      <w:r>
        <w:rPr>
          <w:rFonts w:hint="eastAsia" w:ascii="Times New Roman" w:hAnsi="Times New Roman" w:eastAsia="方正仿宋_GBK" w:cs="Times New Roman"/>
          <w:b w:val="0"/>
          <w:bCs w:val="0"/>
          <w:color w:val="auto"/>
          <w:kern w:val="2"/>
          <w:sz w:val="21"/>
          <w:szCs w:val="21"/>
          <w:highlight w:val="none"/>
          <w:u w:val="none"/>
          <w:shd w:val="clear" w:color="000000" w:fill="FFFFFF"/>
          <w:lang w:val="en-US" w:eastAsia="zh-CN" w:bidi="ar-SA"/>
        </w:rPr>
        <w:t>2.财务要求：具有依法缴纳税收和社会保障资金的良好记录，提供投标截止时间前半年内任意3个月的社保缴纳情况证明和投标截止时间前三个月内任意一个月的纳税证明，或法定征收机关出具的依法免缴税收和依法免缴保险费的证明原件扫描件。</w:t>
      </w:r>
    </w:p>
    <w:p w14:paraId="3418C28D">
      <w:pPr>
        <w:keepNext w:val="0"/>
        <w:keepLines w:val="0"/>
        <w:pageBreakBefore w:val="0"/>
        <w:widowControl w:val="0"/>
        <w:kinsoku/>
        <w:wordWrap/>
        <w:overflowPunct/>
        <w:topLinePunct w:val="0"/>
        <w:autoSpaceDE/>
        <w:autoSpaceDN/>
        <w:bidi w:val="0"/>
        <w:adjustRightInd w:val="0"/>
        <w:snapToGrid w:val="0"/>
        <w:spacing w:line="460" w:lineRule="exact"/>
        <w:ind w:firstLine="420" w:firstLineChars="200"/>
        <w:jc w:val="left"/>
        <w:textAlignment w:val="auto"/>
        <w:outlineLvl w:val="9"/>
        <w:rPr>
          <w:rFonts w:hint="default" w:ascii="Times New Roman" w:hAnsi="Times New Roman" w:eastAsia="方正仿宋_GBK" w:cs="Times New Roman"/>
          <w:color w:val="auto"/>
          <w:sz w:val="21"/>
          <w:szCs w:val="21"/>
          <w:highlight w:val="none"/>
          <w:u w:val="none"/>
          <w:lang w:val="en-US" w:eastAsia="zh-CN"/>
        </w:rPr>
      </w:pPr>
      <w:r>
        <w:rPr>
          <w:rFonts w:hint="eastAsia" w:ascii="Times New Roman" w:hAnsi="Times New Roman" w:eastAsia="方正仿宋_GBK" w:cs="Times New Roman"/>
          <w:color w:val="auto"/>
          <w:sz w:val="21"/>
          <w:szCs w:val="21"/>
          <w:highlight w:val="none"/>
          <w:u w:val="none"/>
          <w:lang w:val="en-US" w:eastAsia="zh-CN"/>
        </w:rPr>
        <w:t>3</w:t>
      </w:r>
      <w:r>
        <w:rPr>
          <w:rFonts w:hint="default" w:ascii="Times New Roman" w:hAnsi="Times New Roman" w:eastAsia="方正仿宋_GBK" w:cs="Times New Roman"/>
          <w:color w:val="auto"/>
          <w:sz w:val="21"/>
          <w:szCs w:val="21"/>
          <w:highlight w:val="none"/>
          <w:u w:val="none"/>
          <w:lang w:val="en-US" w:eastAsia="zh-CN"/>
        </w:rPr>
        <w:t>.业绩要求：</w:t>
      </w:r>
      <w:r>
        <w:rPr>
          <w:rFonts w:hint="eastAsia" w:ascii="Times New Roman" w:hAnsi="Times New Roman" w:eastAsia="方正仿宋_GBK" w:cs="Times New Roman"/>
          <w:color w:val="auto"/>
          <w:sz w:val="21"/>
          <w:szCs w:val="21"/>
          <w:highlight w:val="none"/>
          <w:u w:val="none"/>
          <w:lang w:val="en-US" w:eastAsia="zh-CN"/>
        </w:rPr>
        <w:t>投标人</w:t>
      </w:r>
      <w:r>
        <w:rPr>
          <w:rFonts w:hint="default" w:ascii="Times New Roman" w:hAnsi="Times New Roman" w:eastAsia="方正仿宋_GBK" w:cs="Times New Roman"/>
          <w:color w:val="auto"/>
          <w:sz w:val="21"/>
          <w:szCs w:val="21"/>
          <w:highlight w:val="none"/>
          <w:u w:val="none"/>
          <w:lang w:val="en-US" w:eastAsia="zh-CN"/>
        </w:rPr>
        <w:t>近3年（以提交报价文件截止时间前36个月内为有效）至少完成过一个单项合同金额不低于5万元的文物保护工程监理业绩。类似业绩证明资料须提供合同复印件并加盖</w:t>
      </w:r>
      <w:r>
        <w:rPr>
          <w:rFonts w:hint="eastAsia" w:ascii="Times New Roman" w:hAnsi="Times New Roman" w:eastAsia="方正仿宋_GBK" w:cs="Times New Roman"/>
          <w:color w:val="auto"/>
          <w:sz w:val="21"/>
          <w:szCs w:val="21"/>
          <w:highlight w:val="none"/>
          <w:u w:val="none"/>
          <w:lang w:val="en-US" w:eastAsia="zh-CN"/>
        </w:rPr>
        <w:t>投标人</w:t>
      </w:r>
      <w:r>
        <w:rPr>
          <w:rFonts w:hint="default" w:ascii="Times New Roman" w:hAnsi="Times New Roman" w:eastAsia="方正仿宋_GBK" w:cs="Times New Roman"/>
          <w:color w:val="auto"/>
          <w:sz w:val="21"/>
          <w:szCs w:val="21"/>
          <w:highlight w:val="none"/>
          <w:u w:val="none"/>
          <w:lang w:val="en-US" w:eastAsia="zh-CN"/>
        </w:rPr>
        <w:t>公章，有效时间以合同中甲方签订日期为准</w:t>
      </w:r>
      <w:r>
        <w:rPr>
          <w:rFonts w:hint="eastAsia" w:ascii="Times New Roman" w:hAnsi="Times New Roman" w:eastAsia="方正仿宋_GBK" w:cs="Times New Roman"/>
          <w:color w:val="auto"/>
          <w:sz w:val="21"/>
          <w:szCs w:val="21"/>
          <w:highlight w:val="none"/>
          <w:u w:val="none"/>
          <w:lang w:val="en-US" w:eastAsia="zh-CN"/>
        </w:rPr>
        <w:t>。</w:t>
      </w:r>
    </w:p>
    <w:p w14:paraId="45702A5E">
      <w:pPr>
        <w:keepNext w:val="0"/>
        <w:keepLines w:val="0"/>
        <w:pageBreakBefore w:val="0"/>
        <w:widowControl w:val="0"/>
        <w:kinsoku/>
        <w:wordWrap/>
        <w:overflowPunct/>
        <w:topLinePunct w:val="0"/>
        <w:autoSpaceDE/>
        <w:autoSpaceDN/>
        <w:bidi w:val="0"/>
        <w:adjustRightInd w:val="0"/>
        <w:snapToGrid w:val="0"/>
        <w:spacing w:line="460" w:lineRule="exact"/>
        <w:ind w:firstLine="420" w:firstLineChars="200"/>
        <w:jc w:val="left"/>
        <w:textAlignment w:val="auto"/>
        <w:outlineLvl w:val="9"/>
        <w:rPr>
          <w:rFonts w:hint="default" w:ascii="Times New Roman" w:hAnsi="Times New Roman" w:eastAsia="方正仿宋_GBK" w:cs="Times New Roman"/>
          <w:b w:val="0"/>
          <w:bCs w:val="0"/>
          <w:color w:val="auto"/>
          <w:sz w:val="21"/>
          <w:szCs w:val="21"/>
          <w:highlight w:val="none"/>
          <w:lang w:val="en-US" w:eastAsia="zh-CN"/>
        </w:rPr>
      </w:pPr>
      <w:r>
        <w:rPr>
          <w:rFonts w:hint="eastAsia" w:ascii="Times New Roman" w:hAnsi="Times New Roman" w:eastAsia="方正仿宋_GBK" w:cs="Times New Roman"/>
          <w:b w:val="0"/>
          <w:bCs w:val="0"/>
          <w:color w:val="auto"/>
          <w:sz w:val="21"/>
          <w:szCs w:val="21"/>
          <w:highlight w:val="none"/>
          <w:lang w:val="en-US" w:eastAsia="zh-CN"/>
        </w:rPr>
        <w:t>4</w:t>
      </w:r>
      <w:r>
        <w:rPr>
          <w:rFonts w:hint="default" w:ascii="Times New Roman" w:hAnsi="Times New Roman" w:eastAsia="方正仿宋_GBK" w:cs="Times New Roman"/>
          <w:b w:val="0"/>
          <w:bCs w:val="0"/>
          <w:color w:val="auto"/>
          <w:sz w:val="21"/>
          <w:szCs w:val="21"/>
          <w:highlight w:val="none"/>
          <w:lang w:val="en-US" w:eastAsia="zh-CN"/>
        </w:rPr>
        <w:t>.联合体投标。本次比选采购</w:t>
      </w:r>
      <w:r>
        <w:rPr>
          <w:rFonts w:hint="default" w:ascii="Times New Roman" w:hAnsi="Times New Roman" w:eastAsia="方正仿宋_GBK" w:cs="Times New Roman"/>
          <w:b w:val="0"/>
          <w:bCs w:val="0"/>
          <w:color w:val="auto"/>
          <w:sz w:val="21"/>
          <w:szCs w:val="21"/>
          <w:highlight w:val="none"/>
          <w:u w:val="single"/>
          <w:lang w:val="en-US" w:eastAsia="zh-CN"/>
        </w:rPr>
        <w:t>不接受</w:t>
      </w:r>
      <w:r>
        <w:rPr>
          <w:rFonts w:hint="default" w:ascii="Times New Roman" w:hAnsi="Times New Roman" w:eastAsia="方正仿宋_GBK" w:cs="Times New Roman"/>
          <w:b w:val="0"/>
          <w:bCs w:val="0"/>
          <w:color w:val="auto"/>
          <w:sz w:val="21"/>
          <w:szCs w:val="21"/>
          <w:highlight w:val="none"/>
          <w:lang w:val="en-US" w:eastAsia="zh-CN"/>
        </w:rPr>
        <w:t>联合体投标。</w:t>
      </w:r>
    </w:p>
    <w:p w14:paraId="15FDFE8F">
      <w:pPr>
        <w:keepNext w:val="0"/>
        <w:keepLines w:val="0"/>
        <w:pageBreakBefore w:val="0"/>
        <w:widowControl w:val="0"/>
        <w:kinsoku/>
        <w:wordWrap/>
        <w:overflowPunct/>
        <w:topLinePunct w:val="0"/>
        <w:autoSpaceDE/>
        <w:autoSpaceDN/>
        <w:bidi w:val="0"/>
        <w:adjustRightInd w:val="0"/>
        <w:snapToGrid w:val="0"/>
        <w:spacing w:line="460" w:lineRule="exact"/>
        <w:ind w:firstLine="420" w:firstLineChars="200"/>
        <w:jc w:val="left"/>
        <w:textAlignment w:val="auto"/>
        <w:outlineLvl w:val="9"/>
        <w:rPr>
          <w:rFonts w:hint="default" w:ascii="Times New Roman" w:hAnsi="Times New Roman" w:eastAsia="方正仿宋_GBK" w:cs="Times New Roman"/>
          <w:b w:val="0"/>
          <w:bCs w:val="0"/>
          <w:color w:val="auto"/>
          <w:sz w:val="21"/>
          <w:szCs w:val="21"/>
          <w:highlight w:val="none"/>
          <w:lang w:val="en-US" w:eastAsia="zh-CN"/>
        </w:rPr>
      </w:pPr>
      <w:r>
        <w:rPr>
          <w:rFonts w:hint="eastAsia" w:ascii="Times New Roman" w:hAnsi="Times New Roman" w:eastAsia="方正仿宋_GBK" w:cs="Times New Roman"/>
          <w:b w:val="0"/>
          <w:bCs w:val="0"/>
          <w:color w:val="auto"/>
          <w:sz w:val="21"/>
          <w:szCs w:val="21"/>
          <w:highlight w:val="none"/>
          <w:lang w:val="en-US" w:eastAsia="zh-CN"/>
        </w:rPr>
        <w:t>5</w:t>
      </w:r>
      <w:r>
        <w:rPr>
          <w:rFonts w:hint="default" w:ascii="Times New Roman" w:hAnsi="Times New Roman" w:eastAsia="方正仿宋_GBK" w:cs="Times New Roman"/>
          <w:b w:val="0"/>
          <w:bCs w:val="0"/>
          <w:color w:val="auto"/>
          <w:sz w:val="21"/>
          <w:szCs w:val="21"/>
          <w:highlight w:val="none"/>
          <w:lang w:val="en-US" w:eastAsia="zh-CN"/>
        </w:rPr>
        <w:t>.信誉要求：</w:t>
      </w:r>
    </w:p>
    <w:p w14:paraId="495AC0DC">
      <w:pPr>
        <w:pStyle w:val="7"/>
        <w:keepNext w:val="0"/>
        <w:keepLines w:val="0"/>
        <w:pageBreakBefore w:val="0"/>
        <w:widowControl w:val="0"/>
        <w:kinsoku/>
        <w:wordWrap/>
        <w:overflowPunct/>
        <w:topLinePunct w:val="0"/>
        <w:autoSpaceDE/>
        <w:autoSpaceDN/>
        <w:bidi w:val="0"/>
        <w:adjustRightInd/>
        <w:snapToGrid/>
        <w:spacing w:after="0" w:line="460" w:lineRule="exact"/>
        <w:ind w:firstLine="420" w:firstLineChars="200"/>
        <w:textAlignment w:val="auto"/>
        <w:rPr>
          <w:rFonts w:hint="default" w:ascii="Times New Roman" w:hAnsi="Times New Roman" w:eastAsia="方正仿宋_GBK" w:cs="Times New Roman"/>
          <w:b w:val="0"/>
          <w:bCs w:val="0"/>
          <w:color w:val="auto"/>
          <w:kern w:val="2"/>
          <w:sz w:val="21"/>
          <w:szCs w:val="21"/>
          <w:highlight w:val="none"/>
          <w:u w:val="none"/>
          <w:shd w:val="clear" w:color="000000" w:fill="FFFFFF"/>
          <w:lang w:val="en-US" w:eastAsia="zh-CN" w:bidi="ar-SA"/>
        </w:rPr>
      </w:pPr>
      <w:r>
        <w:rPr>
          <w:rFonts w:hint="default" w:ascii="Times New Roman" w:hAnsi="Times New Roman" w:eastAsia="方正仿宋_GBK" w:cs="Times New Roman"/>
          <w:b w:val="0"/>
          <w:bCs w:val="0"/>
          <w:color w:val="auto"/>
          <w:sz w:val="21"/>
          <w:szCs w:val="21"/>
          <w:highlight w:val="none"/>
          <w:lang w:val="en-US" w:eastAsia="zh-CN"/>
        </w:rPr>
        <w:t>（1</w:t>
      </w:r>
      <w:r>
        <w:rPr>
          <w:rFonts w:hint="eastAsia" w:ascii="Times New Roman" w:hAnsi="Times New Roman" w:eastAsia="方正仿宋_GBK" w:cs="Times New Roman"/>
          <w:b w:val="0"/>
          <w:bCs w:val="0"/>
          <w:color w:val="auto"/>
          <w:sz w:val="21"/>
          <w:szCs w:val="21"/>
          <w:highlight w:val="none"/>
          <w:lang w:val="en-US" w:eastAsia="zh-CN"/>
        </w:rPr>
        <w:t>）</w:t>
      </w:r>
      <w:r>
        <w:rPr>
          <w:rFonts w:hint="default" w:ascii="Times New Roman" w:hAnsi="Times New Roman" w:eastAsia="方正仿宋_GBK" w:cs="Times New Roman"/>
          <w:b w:val="0"/>
          <w:bCs w:val="0"/>
          <w:color w:val="auto"/>
          <w:sz w:val="21"/>
          <w:szCs w:val="21"/>
          <w:highlight w:val="none"/>
          <w:lang w:val="en-US" w:eastAsia="zh-CN"/>
        </w:rPr>
        <w:t>被</w:t>
      </w:r>
      <w:r>
        <w:rPr>
          <w:rFonts w:hint="eastAsia" w:ascii="Times New Roman" w:hAnsi="Times New Roman" w:eastAsia="方正仿宋_GBK" w:cs="Times New Roman"/>
          <w:b w:val="0"/>
          <w:bCs w:val="0"/>
          <w:color w:val="auto"/>
          <w:sz w:val="21"/>
          <w:szCs w:val="21"/>
          <w:highlight w:val="none"/>
          <w:lang w:val="en-US" w:eastAsia="zh-CN"/>
        </w:rPr>
        <w:t>“</w:t>
      </w:r>
      <w:r>
        <w:rPr>
          <w:rFonts w:hint="default" w:ascii="Times New Roman" w:hAnsi="Times New Roman" w:eastAsia="方正仿宋_GBK" w:cs="Times New Roman"/>
          <w:b w:val="0"/>
          <w:bCs w:val="0"/>
          <w:color w:val="auto"/>
          <w:sz w:val="21"/>
          <w:szCs w:val="21"/>
          <w:highlight w:val="none"/>
          <w:lang w:val="en-US" w:eastAsia="zh-CN"/>
        </w:rPr>
        <w:t>信用中国</w:t>
      </w:r>
      <w:r>
        <w:rPr>
          <w:rFonts w:hint="eastAsia" w:ascii="Times New Roman" w:hAnsi="Times New Roman" w:eastAsia="方正仿宋_GBK" w:cs="Times New Roman"/>
          <w:b w:val="0"/>
          <w:bCs w:val="0"/>
          <w:color w:val="auto"/>
          <w:sz w:val="21"/>
          <w:szCs w:val="21"/>
          <w:highlight w:val="none"/>
          <w:lang w:val="en-US" w:eastAsia="zh-CN"/>
        </w:rPr>
        <w:t>”</w:t>
      </w:r>
      <w:r>
        <w:rPr>
          <w:rFonts w:hint="default" w:ascii="Times New Roman" w:hAnsi="Times New Roman" w:eastAsia="方正仿宋_GBK" w:cs="Times New Roman"/>
          <w:b w:val="0"/>
          <w:bCs w:val="0"/>
          <w:color w:val="auto"/>
          <w:sz w:val="21"/>
          <w:szCs w:val="21"/>
          <w:highlight w:val="none"/>
          <w:lang w:val="en-US" w:eastAsia="zh-CN"/>
        </w:rPr>
        <w:t>列入失信被执行人或重大税收违法案件当事人名单的、被</w:t>
      </w:r>
      <w:r>
        <w:rPr>
          <w:rFonts w:hint="eastAsia" w:ascii="Times New Roman" w:hAnsi="Times New Roman" w:eastAsia="方正仿宋_GBK" w:cs="Times New Roman"/>
          <w:b w:val="0"/>
          <w:bCs w:val="0"/>
          <w:color w:val="auto"/>
          <w:sz w:val="21"/>
          <w:szCs w:val="21"/>
          <w:highlight w:val="none"/>
          <w:lang w:val="en-US" w:eastAsia="zh-CN"/>
        </w:rPr>
        <w:t>“</w:t>
      </w:r>
      <w:r>
        <w:rPr>
          <w:rFonts w:hint="default" w:ascii="Times New Roman" w:hAnsi="Times New Roman" w:eastAsia="方正仿宋_GBK" w:cs="Times New Roman"/>
          <w:b w:val="0"/>
          <w:bCs w:val="0"/>
          <w:color w:val="auto"/>
          <w:sz w:val="21"/>
          <w:szCs w:val="21"/>
          <w:highlight w:val="none"/>
          <w:lang w:val="en-US" w:eastAsia="zh-CN"/>
        </w:rPr>
        <w:t>中国政府采购网</w:t>
      </w:r>
      <w:r>
        <w:rPr>
          <w:rFonts w:hint="eastAsia" w:ascii="Times New Roman" w:hAnsi="Times New Roman" w:eastAsia="方正仿宋_GBK" w:cs="Times New Roman"/>
          <w:b w:val="0"/>
          <w:bCs w:val="0"/>
          <w:color w:val="auto"/>
          <w:sz w:val="21"/>
          <w:szCs w:val="21"/>
          <w:highlight w:val="none"/>
          <w:lang w:val="en-US" w:eastAsia="zh-CN"/>
        </w:rPr>
        <w:t>”</w:t>
      </w:r>
      <w:r>
        <w:rPr>
          <w:rFonts w:hint="default" w:ascii="Times New Roman" w:hAnsi="Times New Roman" w:eastAsia="方正仿宋_GBK" w:cs="Times New Roman"/>
          <w:b w:val="0"/>
          <w:bCs w:val="0"/>
          <w:color w:val="auto"/>
          <w:sz w:val="21"/>
          <w:szCs w:val="21"/>
          <w:highlight w:val="none"/>
          <w:lang w:val="en-US" w:eastAsia="zh-CN"/>
        </w:rPr>
        <w:t>列入政府采购严重违法失信行为名单的（处罚期尚未届满）不得参与比选；</w:t>
      </w:r>
    </w:p>
    <w:p w14:paraId="213ECDAA">
      <w:pPr>
        <w:keepNext w:val="0"/>
        <w:keepLines w:val="0"/>
        <w:pageBreakBefore w:val="0"/>
        <w:widowControl w:val="0"/>
        <w:kinsoku/>
        <w:wordWrap/>
        <w:overflowPunct/>
        <w:topLinePunct w:val="0"/>
        <w:autoSpaceDE/>
        <w:autoSpaceDN/>
        <w:bidi w:val="0"/>
        <w:adjustRightInd/>
        <w:snapToGrid/>
        <w:spacing w:before="0" w:line="460" w:lineRule="exact"/>
        <w:ind w:right="0" w:firstLine="400" w:firstLineChars="200"/>
        <w:textAlignment w:val="auto"/>
        <w:outlineLvl w:val="9"/>
        <w:rPr>
          <w:rFonts w:hint="default" w:ascii="Times New Roman" w:hAnsi="Times New Roman" w:eastAsia="方正仿宋_GBK" w:cs="Times New Roman"/>
          <w:b w:val="0"/>
          <w:bCs w:val="0"/>
          <w:color w:val="auto"/>
          <w:spacing w:val="-5"/>
          <w:sz w:val="21"/>
          <w:szCs w:val="21"/>
          <w:highlight w:val="none"/>
          <w:lang w:val="en-US" w:eastAsia="zh-CN"/>
        </w:rPr>
      </w:pPr>
      <w:r>
        <w:rPr>
          <w:rFonts w:hint="default" w:ascii="Times New Roman" w:hAnsi="Times New Roman" w:eastAsia="方正仿宋_GBK" w:cs="Times New Roman"/>
          <w:b w:val="0"/>
          <w:bCs w:val="0"/>
          <w:color w:val="auto"/>
          <w:spacing w:val="-5"/>
          <w:sz w:val="21"/>
          <w:szCs w:val="21"/>
          <w:highlight w:val="none"/>
          <w:lang w:val="en-US" w:eastAsia="zh-CN"/>
        </w:rPr>
        <w:t>（2）无其他明文禁止参与投标的记录；</w:t>
      </w:r>
    </w:p>
    <w:p w14:paraId="1AF84EC3">
      <w:pPr>
        <w:keepNext w:val="0"/>
        <w:keepLines w:val="0"/>
        <w:pageBreakBefore w:val="0"/>
        <w:widowControl w:val="0"/>
        <w:kinsoku/>
        <w:wordWrap/>
        <w:overflowPunct/>
        <w:topLinePunct w:val="0"/>
        <w:autoSpaceDE/>
        <w:autoSpaceDN/>
        <w:bidi w:val="0"/>
        <w:adjustRightInd/>
        <w:snapToGrid/>
        <w:spacing w:before="0" w:line="460" w:lineRule="exact"/>
        <w:ind w:right="0" w:firstLine="400" w:firstLineChars="200"/>
        <w:textAlignment w:val="auto"/>
        <w:outlineLvl w:val="9"/>
        <w:rPr>
          <w:rFonts w:hint="default" w:ascii="Times New Roman" w:hAnsi="Times New Roman" w:eastAsia="方正仿宋_GBK" w:cs="Times New Roman"/>
          <w:b w:val="0"/>
          <w:bCs w:val="0"/>
          <w:color w:val="auto"/>
          <w:spacing w:val="-5"/>
          <w:sz w:val="21"/>
          <w:szCs w:val="21"/>
          <w:highlight w:val="none"/>
          <w:lang w:val="en-US" w:eastAsia="zh-CN"/>
        </w:rPr>
      </w:pPr>
      <w:r>
        <w:rPr>
          <w:rFonts w:hint="default" w:ascii="Times New Roman" w:hAnsi="Times New Roman" w:eastAsia="方正仿宋_GBK" w:cs="Times New Roman"/>
          <w:b w:val="0"/>
          <w:bCs w:val="0"/>
          <w:color w:val="auto"/>
          <w:spacing w:val="-5"/>
          <w:sz w:val="21"/>
          <w:szCs w:val="21"/>
          <w:highlight w:val="none"/>
          <w:lang w:val="en-US" w:eastAsia="zh-CN"/>
        </w:rPr>
        <w:t>（3）投标人参加本次投标活动前3年内没有重大违法记录。</w:t>
      </w:r>
    </w:p>
    <w:p w14:paraId="088674DC">
      <w:pPr>
        <w:keepNext w:val="0"/>
        <w:keepLines w:val="0"/>
        <w:pageBreakBefore w:val="0"/>
        <w:widowControl w:val="0"/>
        <w:kinsoku/>
        <w:wordWrap/>
        <w:overflowPunct/>
        <w:topLinePunct w:val="0"/>
        <w:autoSpaceDE/>
        <w:autoSpaceDN/>
        <w:bidi w:val="0"/>
        <w:adjustRightInd/>
        <w:snapToGrid/>
        <w:spacing w:before="0" w:line="460" w:lineRule="exact"/>
        <w:ind w:right="0" w:firstLine="402" w:firstLineChars="200"/>
        <w:textAlignment w:val="auto"/>
        <w:outlineLvl w:val="9"/>
        <w:rPr>
          <w:rFonts w:hint="default" w:ascii="Times New Roman" w:hAnsi="Times New Roman" w:eastAsia="方正仿宋_GBK" w:cs="Times New Roman"/>
          <w:b w:val="0"/>
          <w:bCs w:val="0"/>
          <w:color w:val="auto"/>
          <w:sz w:val="21"/>
          <w:szCs w:val="21"/>
          <w:highlight w:val="none"/>
          <w:lang w:val="en-US" w:eastAsia="zh-CN"/>
        </w:rPr>
      </w:pPr>
      <w:r>
        <w:rPr>
          <w:rFonts w:hint="default" w:ascii="Times New Roman" w:hAnsi="Times New Roman" w:eastAsia="方正仿宋_GBK" w:cs="Times New Roman"/>
          <w:b/>
          <w:bCs/>
          <w:color w:val="auto"/>
          <w:spacing w:val="-5"/>
          <w:sz w:val="21"/>
          <w:szCs w:val="21"/>
          <w:highlight w:val="none"/>
          <w:lang w:val="en-US" w:eastAsia="zh-CN"/>
        </w:rPr>
        <w:t>（信誉要求内容需提供相关承诺书或相关平台查询记录截图作为佐证资料，承诺书格式自拟）</w:t>
      </w:r>
    </w:p>
    <w:p w14:paraId="1EEA8E43">
      <w:pPr>
        <w:keepNext w:val="0"/>
        <w:keepLines w:val="0"/>
        <w:pageBreakBefore w:val="0"/>
        <w:widowControl w:val="0"/>
        <w:kinsoku/>
        <w:wordWrap/>
        <w:overflowPunct/>
        <w:topLinePunct w:val="0"/>
        <w:autoSpaceDE/>
        <w:autoSpaceDN/>
        <w:bidi w:val="0"/>
        <w:spacing w:line="460" w:lineRule="exact"/>
        <w:ind w:firstLine="420" w:firstLineChars="200"/>
        <w:textAlignment w:val="auto"/>
        <w:rPr>
          <w:rFonts w:hint="default" w:ascii="Times New Roman" w:hAnsi="Times New Roman" w:eastAsia="方正仿宋_GBK" w:cs="Times New Roman"/>
          <w:b w:val="0"/>
          <w:bCs w:val="0"/>
          <w:color w:val="auto"/>
          <w:sz w:val="21"/>
          <w:szCs w:val="21"/>
          <w:highlight w:val="none"/>
          <w:lang w:val="en-US" w:eastAsia="zh-CN"/>
        </w:rPr>
      </w:pPr>
      <w:r>
        <w:rPr>
          <w:rFonts w:hint="eastAsia" w:ascii="Times New Roman" w:hAnsi="Times New Roman" w:eastAsia="方正仿宋_GBK" w:cs="Times New Roman"/>
          <w:b w:val="0"/>
          <w:bCs w:val="0"/>
          <w:color w:val="auto"/>
          <w:sz w:val="21"/>
          <w:szCs w:val="21"/>
          <w:highlight w:val="none"/>
          <w:lang w:val="en-US" w:eastAsia="zh-CN"/>
        </w:rPr>
        <w:t>6</w:t>
      </w:r>
      <w:r>
        <w:rPr>
          <w:rFonts w:hint="default" w:ascii="Times New Roman" w:hAnsi="Times New Roman" w:eastAsia="方正仿宋_GBK" w:cs="Times New Roman"/>
          <w:b w:val="0"/>
          <w:bCs w:val="0"/>
          <w:color w:val="auto"/>
          <w:sz w:val="21"/>
          <w:szCs w:val="21"/>
          <w:highlight w:val="none"/>
          <w:lang w:val="en-US" w:eastAsia="zh-CN"/>
        </w:rPr>
        <w:t>.与比选单位存在利害关系可能影响公正性的法人、其他组织，不得参与本次比选。投标人单位负责人为同一人或者存在控股、管理关系的不同单位，不得同时参加本次比选。</w:t>
      </w:r>
    </w:p>
    <w:p w14:paraId="397C8474">
      <w:pPr>
        <w:keepNext w:val="0"/>
        <w:keepLines w:val="0"/>
        <w:pageBreakBefore w:val="0"/>
        <w:widowControl w:val="0"/>
        <w:kinsoku/>
        <w:wordWrap/>
        <w:overflowPunct/>
        <w:topLinePunct w:val="0"/>
        <w:autoSpaceDE/>
        <w:autoSpaceDN/>
        <w:bidi w:val="0"/>
        <w:spacing w:line="460" w:lineRule="exact"/>
        <w:ind w:firstLine="420" w:firstLineChars="200"/>
        <w:textAlignment w:val="auto"/>
        <w:rPr>
          <w:rFonts w:hint="default" w:ascii="Times New Roman" w:hAnsi="Times New Roman" w:eastAsia="方正仿宋_GBK" w:cs="Times New Roman"/>
          <w:b w:val="0"/>
          <w:bCs w:val="0"/>
          <w:color w:val="auto"/>
          <w:sz w:val="21"/>
          <w:szCs w:val="21"/>
          <w:highlight w:val="none"/>
        </w:rPr>
      </w:pPr>
      <w:r>
        <w:rPr>
          <w:rFonts w:hint="eastAsia" w:ascii="Times New Roman" w:hAnsi="Times New Roman" w:eastAsia="方正仿宋_GBK" w:cs="Times New Roman"/>
          <w:b w:val="0"/>
          <w:bCs w:val="0"/>
          <w:color w:val="auto"/>
          <w:sz w:val="21"/>
          <w:szCs w:val="21"/>
          <w:highlight w:val="none"/>
          <w:lang w:val="en-US" w:eastAsia="zh-CN"/>
        </w:rPr>
        <w:t>7</w:t>
      </w:r>
      <w:r>
        <w:rPr>
          <w:rFonts w:hint="default" w:ascii="Times New Roman" w:hAnsi="Times New Roman" w:eastAsia="方正仿宋_GBK" w:cs="Times New Roman"/>
          <w:b w:val="0"/>
          <w:bCs w:val="0"/>
          <w:color w:val="auto"/>
          <w:sz w:val="21"/>
          <w:szCs w:val="21"/>
          <w:highlight w:val="none"/>
          <w:lang w:val="en-US" w:eastAsia="zh-CN"/>
        </w:rPr>
        <w:t>.其他：</w:t>
      </w:r>
      <w:r>
        <w:rPr>
          <w:rFonts w:hint="default" w:ascii="Times New Roman" w:hAnsi="Times New Roman" w:eastAsia="方正仿宋_GBK" w:cs="Times New Roman"/>
          <w:b w:val="0"/>
          <w:bCs w:val="0"/>
          <w:color w:val="auto"/>
          <w:sz w:val="21"/>
          <w:szCs w:val="21"/>
          <w:highlight w:val="none"/>
          <w:u w:val="single"/>
          <w:lang w:val="en-US" w:eastAsia="zh-CN"/>
        </w:rPr>
        <w:t xml:space="preserve">    /     </w:t>
      </w:r>
      <w:r>
        <w:rPr>
          <w:rFonts w:hint="default" w:ascii="Times New Roman" w:hAnsi="Times New Roman" w:eastAsia="方正仿宋_GBK" w:cs="Times New Roman"/>
          <w:b w:val="0"/>
          <w:bCs w:val="0"/>
          <w:color w:val="auto"/>
          <w:sz w:val="21"/>
          <w:szCs w:val="21"/>
          <w:highlight w:val="none"/>
          <w:lang w:val="en-US" w:eastAsia="zh-CN"/>
        </w:rPr>
        <w:t>。</w:t>
      </w:r>
    </w:p>
    <w:bookmarkEnd w:id="39"/>
    <w:p w14:paraId="4A5A1CF6">
      <w:pPr>
        <w:pageBreakBefore w:val="0"/>
        <w:widowControl w:val="0"/>
        <w:kinsoku/>
        <w:wordWrap/>
        <w:overflowPunct/>
        <w:topLinePunct w:val="0"/>
        <w:autoSpaceDE/>
        <w:autoSpaceDN/>
        <w:bidi w:val="0"/>
        <w:spacing w:line="480" w:lineRule="exact"/>
        <w:ind w:firstLine="422" w:firstLineChars="200"/>
        <w:textAlignment w:val="auto"/>
        <w:outlineLvl w:val="1"/>
        <w:rPr>
          <w:rFonts w:hint="default" w:ascii="Times New Roman" w:hAnsi="Times New Roman" w:eastAsia="方正仿宋_GBK" w:cs="Times New Roman"/>
          <w:b/>
          <w:bCs/>
          <w:color w:val="auto"/>
          <w:sz w:val="21"/>
          <w:szCs w:val="21"/>
          <w:highlight w:val="none"/>
          <w:lang w:eastAsia="zh-CN"/>
        </w:rPr>
      </w:pPr>
      <w:r>
        <w:rPr>
          <w:rFonts w:hint="default" w:ascii="Times New Roman" w:hAnsi="Times New Roman" w:eastAsia="方正仿宋_GBK" w:cs="Times New Roman"/>
          <w:b/>
          <w:bCs/>
          <w:color w:val="auto"/>
          <w:sz w:val="21"/>
          <w:szCs w:val="21"/>
          <w:highlight w:val="none"/>
          <w:lang w:val="en-US" w:eastAsia="zh-CN"/>
        </w:rPr>
        <w:t>三</w:t>
      </w:r>
      <w:r>
        <w:rPr>
          <w:rFonts w:hint="default" w:ascii="Times New Roman" w:hAnsi="Times New Roman" w:eastAsia="方正仿宋_GBK" w:cs="Times New Roman"/>
          <w:b/>
          <w:bCs/>
          <w:color w:val="auto"/>
          <w:sz w:val="21"/>
          <w:szCs w:val="21"/>
          <w:highlight w:val="none"/>
        </w:rPr>
        <w:t>、</w:t>
      </w:r>
      <w:bookmarkEnd w:id="40"/>
      <w:r>
        <w:rPr>
          <w:rFonts w:hint="default" w:ascii="Times New Roman" w:hAnsi="Times New Roman" w:eastAsia="方正仿宋_GBK" w:cs="Times New Roman"/>
          <w:b/>
          <w:bCs/>
          <w:color w:val="auto"/>
          <w:sz w:val="21"/>
          <w:szCs w:val="21"/>
          <w:highlight w:val="none"/>
          <w:lang w:eastAsia="zh-CN"/>
        </w:rPr>
        <w:t>评审办法</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14:paraId="16A73DFD">
      <w:pPr>
        <w:pageBreakBefore w:val="0"/>
        <w:widowControl w:val="0"/>
        <w:kinsoku/>
        <w:wordWrap/>
        <w:overflowPunct/>
        <w:topLinePunct w:val="0"/>
        <w:autoSpaceDE/>
        <w:autoSpaceDN/>
        <w:bidi w:val="0"/>
        <w:spacing w:line="480" w:lineRule="exact"/>
        <w:ind w:firstLine="420" w:firstLineChars="200"/>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本项目</w:t>
      </w:r>
      <w:r>
        <w:rPr>
          <w:rFonts w:hint="default" w:ascii="Times New Roman" w:hAnsi="Times New Roman" w:eastAsia="方正仿宋_GBK" w:cs="Times New Roman"/>
          <w:color w:val="auto"/>
          <w:sz w:val="21"/>
          <w:szCs w:val="21"/>
          <w:highlight w:val="none"/>
          <w:lang w:eastAsia="zh-CN"/>
        </w:rPr>
        <w:t>评审办法</w:t>
      </w:r>
      <w:r>
        <w:rPr>
          <w:rFonts w:hint="default" w:ascii="Times New Roman" w:hAnsi="Times New Roman" w:eastAsia="方正仿宋_GBK" w:cs="Times New Roman"/>
          <w:color w:val="auto"/>
          <w:sz w:val="21"/>
          <w:szCs w:val="21"/>
          <w:highlight w:val="none"/>
        </w:rPr>
        <w:t>采用</w:t>
      </w:r>
      <w:r>
        <w:rPr>
          <w:rFonts w:hint="default" w:ascii="Times New Roman" w:hAnsi="Times New Roman" w:eastAsia="方正仿宋_GBK" w:cs="Times New Roman"/>
          <w:color w:val="auto"/>
          <w:sz w:val="21"/>
          <w:szCs w:val="21"/>
          <w:highlight w:val="none"/>
          <w:u w:val="single"/>
          <w:lang w:val="en-US" w:eastAsia="zh-CN"/>
        </w:rPr>
        <w:t xml:space="preserve"> </w:t>
      </w:r>
      <w:r>
        <w:rPr>
          <w:rFonts w:hint="default" w:ascii="Times New Roman" w:hAnsi="Times New Roman" w:eastAsia="方正仿宋_GBK" w:cs="Times New Roman"/>
          <w:b w:val="0"/>
          <w:bCs w:val="0"/>
          <w:color w:val="auto"/>
          <w:sz w:val="21"/>
          <w:szCs w:val="21"/>
          <w:highlight w:val="none"/>
          <w:u w:val="single"/>
          <w:shd w:val="clear" w:color="auto" w:fill="auto"/>
        </w:rPr>
        <w:t>最低</w:t>
      </w:r>
      <w:r>
        <w:rPr>
          <w:rFonts w:hint="default" w:ascii="Times New Roman" w:hAnsi="Times New Roman" w:eastAsia="方正仿宋_GBK" w:cs="Times New Roman"/>
          <w:b w:val="0"/>
          <w:bCs w:val="0"/>
          <w:color w:val="auto"/>
          <w:sz w:val="21"/>
          <w:szCs w:val="21"/>
          <w:highlight w:val="none"/>
          <w:u w:val="single"/>
          <w:shd w:val="clear" w:color="auto" w:fill="auto"/>
          <w:lang w:val="en-US" w:eastAsia="zh-CN"/>
        </w:rPr>
        <w:t>评标</w:t>
      </w:r>
      <w:r>
        <w:rPr>
          <w:rFonts w:hint="default" w:ascii="Times New Roman" w:hAnsi="Times New Roman" w:eastAsia="方正仿宋_GBK" w:cs="Times New Roman"/>
          <w:b w:val="0"/>
          <w:bCs w:val="0"/>
          <w:color w:val="auto"/>
          <w:sz w:val="21"/>
          <w:szCs w:val="21"/>
          <w:highlight w:val="none"/>
          <w:u w:val="single"/>
          <w:shd w:val="clear" w:color="auto" w:fill="auto"/>
        </w:rPr>
        <w:t>价法</w:t>
      </w:r>
      <w:r>
        <w:rPr>
          <w:rFonts w:hint="default" w:ascii="Times New Roman" w:hAnsi="Times New Roman" w:eastAsia="方正仿宋_GBK" w:cs="Times New Roman"/>
          <w:color w:val="auto"/>
          <w:sz w:val="21"/>
          <w:szCs w:val="21"/>
          <w:highlight w:val="none"/>
          <w:u w:val="single"/>
          <w:lang w:val="en-US" w:eastAsia="zh-CN"/>
        </w:rPr>
        <w:t xml:space="preserve"> </w:t>
      </w:r>
      <w:r>
        <w:rPr>
          <w:rFonts w:hint="default" w:ascii="Times New Roman" w:hAnsi="Times New Roman" w:eastAsia="方正仿宋_GBK" w:cs="Times New Roman"/>
          <w:color w:val="auto"/>
          <w:sz w:val="21"/>
          <w:szCs w:val="21"/>
          <w:highlight w:val="none"/>
        </w:rPr>
        <w:t>，资格审查方式为资格后审。</w:t>
      </w:r>
    </w:p>
    <w:p w14:paraId="44ED3F05">
      <w:pPr>
        <w:pStyle w:val="6"/>
        <w:pageBreakBefore w:val="0"/>
        <w:widowControl w:val="0"/>
        <w:kinsoku/>
        <w:wordWrap/>
        <w:overflowPunct/>
        <w:topLinePunct w:val="0"/>
        <w:autoSpaceDE/>
        <w:autoSpaceDN/>
        <w:bidi w:val="0"/>
        <w:spacing w:line="480" w:lineRule="exact"/>
        <w:ind w:firstLine="422" w:firstLineChars="200"/>
        <w:textAlignment w:val="auto"/>
        <w:rPr>
          <w:rFonts w:hint="default" w:ascii="Times New Roman" w:hAnsi="Times New Roman" w:eastAsia="方正仿宋_GBK" w:cs="Times New Roman"/>
          <w:color w:val="auto"/>
          <w:sz w:val="21"/>
          <w:szCs w:val="21"/>
          <w:highlight w:val="none"/>
        </w:rPr>
      </w:pPr>
      <w:bookmarkStart w:id="60" w:name="_Toc14884"/>
      <w:bookmarkStart w:id="61" w:name="_Toc29235_WPSOffice_Level2"/>
      <w:bookmarkStart w:id="62" w:name="_Toc4428"/>
      <w:bookmarkStart w:id="63" w:name="_Toc23238"/>
      <w:bookmarkStart w:id="64" w:name="_Toc23865"/>
      <w:bookmarkStart w:id="65" w:name="_Toc2442"/>
      <w:bookmarkStart w:id="66" w:name="_Toc892"/>
      <w:bookmarkStart w:id="67" w:name="_Toc12384"/>
      <w:bookmarkStart w:id="68" w:name="_Toc23561_WPSOffice_Level2"/>
      <w:bookmarkStart w:id="69" w:name="_Toc10314"/>
      <w:bookmarkStart w:id="70" w:name="_Toc5807_WPSOffice_Level2"/>
      <w:bookmarkStart w:id="71" w:name="_Toc3167"/>
      <w:bookmarkStart w:id="72" w:name="_Toc10308"/>
      <w:bookmarkStart w:id="73" w:name="_Toc23418_WPSOffice_Level2"/>
      <w:bookmarkStart w:id="74" w:name="_Toc23013"/>
      <w:bookmarkStart w:id="75" w:name="_Toc21424"/>
      <w:bookmarkStart w:id="76" w:name="_Toc8379"/>
      <w:bookmarkStart w:id="77" w:name="_Toc5504"/>
      <w:bookmarkStart w:id="78" w:name="_Toc12019"/>
      <w:bookmarkStart w:id="79" w:name="_Toc29509"/>
      <w:bookmarkStart w:id="80" w:name="_Toc32286"/>
      <w:bookmarkStart w:id="81" w:name="_Toc23425_WPSOffice_Level2"/>
      <w:bookmarkStart w:id="82" w:name="_Toc2950"/>
      <w:bookmarkStart w:id="83" w:name="_Toc7866"/>
      <w:bookmarkStart w:id="84" w:name="_Toc19384"/>
      <w:r>
        <w:rPr>
          <w:rFonts w:hint="default" w:ascii="Times New Roman" w:hAnsi="Times New Roman" w:eastAsia="方正仿宋_GBK" w:cs="Times New Roman"/>
          <w:color w:val="auto"/>
          <w:sz w:val="21"/>
          <w:szCs w:val="21"/>
          <w:highlight w:val="none"/>
          <w:lang w:val="en-US" w:eastAsia="zh-CN"/>
        </w:rPr>
        <w:t>四</w:t>
      </w:r>
      <w:r>
        <w:rPr>
          <w:rFonts w:hint="default" w:ascii="Times New Roman" w:hAnsi="Times New Roman" w:eastAsia="方正仿宋_GBK" w:cs="Times New Roman"/>
          <w:color w:val="auto"/>
          <w:sz w:val="21"/>
          <w:szCs w:val="21"/>
          <w:highlight w:val="none"/>
        </w:rPr>
        <w:t>、比选文件的获取</w:t>
      </w:r>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p w14:paraId="1FDF1E76">
      <w:pPr>
        <w:pageBreakBefore w:val="0"/>
        <w:widowControl w:val="0"/>
        <w:kinsoku/>
        <w:wordWrap/>
        <w:overflowPunct/>
        <w:topLinePunct w:val="0"/>
        <w:autoSpaceDE/>
        <w:autoSpaceDN/>
        <w:bidi w:val="0"/>
        <w:spacing w:line="480" w:lineRule="exact"/>
        <w:ind w:left="0" w:leftChars="0" w:firstLine="420" w:firstLineChars="200"/>
        <w:textAlignment w:val="auto"/>
        <w:rPr>
          <w:rFonts w:hint="default" w:ascii="Times New Roman" w:hAnsi="Times New Roman" w:eastAsia="方正仿宋_GBK" w:cs="Times New Roman"/>
          <w:color w:val="auto"/>
          <w:sz w:val="21"/>
          <w:szCs w:val="21"/>
          <w:highlight w:val="none"/>
        </w:rPr>
      </w:pPr>
      <w:bookmarkStart w:id="85" w:name="_Toc4894_WPSOffice_Level2"/>
      <w:bookmarkStart w:id="86" w:name="_Toc516689325"/>
      <w:bookmarkStart w:id="87" w:name="_Toc31175_WPSOffice_Level2"/>
      <w:bookmarkStart w:id="88" w:name="_Toc4023"/>
      <w:bookmarkStart w:id="89" w:name="_Toc9780_WPSOffice_Level2"/>
      <w:bookmarkStart w:id="90" w:name="_Toc10682_WPSOffice_Level2"/>
      <w:bookmarkStart w:id="91" w:name="_Toc30565"/>
      <w:bookmarkStart w:id="92" w:name="_Toc3527_WPSOffice_Level2"/>
      <w:r>
        <w:rPr>
          <w:rFonts w:hint="default" w:ascii="Times New Roman" w:hAnsi="Times New Roman" w:eastAsia="方正仿宋_GBK" w:cs="Times New Roman"/>
          <w:color w:val="auto"/>
          <w:sz w:val="21"/>
          <w:szCs w:val="21"/>
          <w:highlight w:val="none"/>
        </w:rPr>
        <w:t>1.获取比选文件的时间：从</w:t>
      </w:r>
      <w:r>
        <w:rPr>
          <w:rFonts w:hint="eastAsia" w:ascii="Times New Roman" w:hAnsi="Times New Roman" w:eastAsia="方正仿宋_GBK" w:cs="Times New Roman"/>
          <w:color w:val="auto"/>
          <w:sz w:val="21"/>
          <w:szCs w:val="21"/>
          <w:highlight w:val="none"/>
          <w:u w:val="single"/>
          <w:lang w:val="en-US" w:eastAsia="zh-CN"/>
        </w:rPr>
        <w:t>2025</w:t>
      </w:r>
      <w:r>
        <w:rPr>
          <w:rFonts w:hint="default" w:ascii="Times New Roman" w:hAnsi="Times New Roman" w:eastAsia="方正仿宋_GBK" w:cs="Times New Roman"/>
          <w:color w:val="auto"/>
          <w:sz w:val="21"/>
          <w:szCs w:val="21"/>
          <w:highlight w:val="none"/>
        </w:rPr>
        <w:t>年</w:t>
      </w:r>
      <w:r>
        <w:rPr>
          <w:rFonts w:hint="eastAsia" w:ascii="Times New Roman" w:hAnsi="Times New Roman" w:eastAsia="方正仿宋_GBK" w:cs="Times New Roman"/>
          <w:color w:val="auto"/>
          <w:sz w:val="21"/>
          <w:szCs w:val="21"/>
          <w:highlight w:val="none"/>
          <w:u w:val="single"/>
          <w:lang w:val="en-US" w:eastAsia="zh-CN"/>
        </w:rPr>
        <w:t>11</w:t>
      </w:r>
      <w:r>
        <w:rPr>
          <w:rFonts w:hint="default" w:ascii="Times New Roman" w:hAnsi="Times New Roman" w:eastAsia="方正仿宋_GBK" w:cs="Times New Roman"/>
          <w:color w:val="auto"/>
          <w:sz w:val="21"/>
          <w:szCs w:val="21"/>
          <w:highlight w:val="none"/>
        </w:rPr>
        <w:t>月</w:t>
      </w:r>
      <w:r>
        <w:rPr>
          <w:rFonts w:hint="eastAsia" w:ascii="Times New Roman" w:hAnsi="Times New Roman" w:eastAsia="方正仿宋_GBK" w:cs="Times New Roman"/>
          <w:color w:val="auto"/>
          <w:sz w:val="21"/>
          <w:szCs w:val="21"/>
          <w:highlight w:val="none"/>
          <w:u w:val="single"/>
          <w:lang w:val="en-US" w:eastAsia="zh-CN"/>
        </w:rPr>
        <w:t xml:space="preserve"> 3 </w:t>
      </w:r>
      <w:r>
        <w:rPr>
          <w:rFonts w:hint="default" w:ascii="Times New Roman" w:hAnsi="Times New Roman" w:eastAsia="方正仿宋_GBK" w:cs="Times New Roman"/>
          <w:color w:val="auto"/>
          <w:sz w:val="21"/>
          <w:szCs w:val="21"/>
          <w:highlight w:val="none"/>
        </w:rPr>
        <w:t>日起至</w:t>
      </w:r>
      <w:r>
        <w:rPr>
          <w:rFonts w:hint="eastAsia" w:ascii="Times New Roman" w:hAnsi="Times New Roman" w:eastAsia="方正仿宋_GBK" w:cs="Times New Roman"/>
          <w:color w:val="auto"/>
          <w:sz w:val="21"/>
          <w:szCs w:val="21"/>
          <w:highlight w:val="none"/>
          <w:u w:val="single"/>
          <w:lang w:val="en-US" w:eastAsia="zh-CN"/>
        </w:rPr>
        <w:t>2025</w:t>
      </w:r>
      <w:r>
        <w:rPr>
          <w:rFonts w:hint="default" w:ascii="Times New Roman" w:hAnsi="Times New Roman" w:eastAsia="方正仿宋_GBK" w:cs="Times New Roman"/>
          <w:color w:val="auto"/>
          <w:sz w:val="21"/>
          <w:szCs w:val="21"/>
          <w:highlight w:val="none"/>
        </w:rPr>
        <w:t>年</w:t>
      </w:r>
      <w:r>
        <w:rPr>
          <w:rFonts w:hint="eastAsia" w:ascii="Times New Roman" w:hAnsi="Times New Roman" w:eastAsia="方正仿宋_GBK" w:cs="Times New Roman"/>
          <w:color w:val="auto"/>
          <w:sz w:val="21"/>
          <w:szCs w:val="21"/>
          <w:highlight w:val="none"/>
          <w:u w:val="single"/>
          <w:lang w:val="en-US" w:eastAsia="zh-CN"/>
        </w:rPr>
        <w:t>11</w:t>
      </w:r>
      <w:r>
        <w:rPr>
          <w:rFonts w:hint="default" w:ascii="Times New Roman" w:hAnsi="Times New Roman" w:eastAsia="方正仿宋_GBK" w:cs="Times New Roman"/>
          <w:color w:val="auto"/>
          <w:sz w:val="21"/>
          <w:szCs w:val="21"/>
          <w:highlight w:val="none"/>
        </w:rPr>
        <w:t>月</w:t>
      </w:r>
      <w:r>
        <w:rPr>
          <w:rFonts w:hint="eastAsia" w:ascii="Times New Roman" w:hAnsi="Times New Roman" w:eastAsia="方正仿宋_GBK" w:cs="Times New Roman"/>
          <w:color w:val="auto"/>
          <w:sz w:val="21"/>
          <w:szCs w:val="21"/>
          <w:highlight w:val="none"/>
          <w:u w:val="single"/>
          <w:lang w:val="en-US" w:eastAsia="zh-CN"/>
        </w:rPr>
        <w:t>9</w:t>
      </w:r>
      <w:r>
        <w:rPr>
          <w:rFonts w:hint="default" w:ascii="Times New Roman" w:hAnsi="Times New Roman" w:eastAsia="方正仿宋_GBK" w:cs="Times New Roman"/>
          <w:color w:val="auto"/>
          <w:sz w:val="21"/>
          <w:szCs w:val="21"/>
          <w:highlight w:val="none"/>
        </w:rPr>
        <w:t>日</w:t>
      </w:r>
      <w:r>
        <w:rPr>
          <w:rFonts w:hint="eastAsia" w:ascii="Times New Roman" w:hAnsi="Times New Roman" w:eastAsia="方正仿宋_GBK" w:cs="Times New Roman"/>
          <w:color w:val="auto"/>
          <w:sz w:val="21"/>
          <w:szCs w:val="21"/>
          <w:highlight w:val="none"/>
          <w:u w:val="single"/>
          <w:lang w:val="en-US" w:eastAsia="zh-CN"/>
        </w:rPr>
        <w:t>17</w:t>
      </w:r>
      <w:r>
        <w:rPr>
          <w:rFonts w:hint="default" w:ascii="Times New Roman" w:hAnsi="Times New Roman" w:eastAsia="方正仿宋_GBK" w:cs="Times New Roman"/>
          <w:color w:val="auto"/>
          <w:sz w:val="21"/>
          <w:szCs w:val="21"/>
          <w:highlight w:val="none"/>
          <w:lang w:val="en-US" w:eastAsia="zh-CN"/>
        </w:rPr>
        <w:t>时</w:t>
      </w:r>
      <w:r>
        <w:rPr>
          <w:rFonts w:hint="eastAsia" w:ascii="Times New Roman" w:hAnsi="Times New Roman" w:eastAsia="方正仿宋_GBK" w:cs="Times New Roman"/>
          <w:color w:val="auto"/>
          <w:sz w:val="21"/>
          <w:szCs w:val="21"/>
          <w:highlight w:val="none"/>
          <w:u w:val="single"/>
          <w:lang w:val="en-US" w:eastAsia="zh-CN"/>
        </w:rPr>
        <w:t>00</w:t>
      </w:r>
      <w:r>
        <w:rPr>
          <w:rFonts w:hint="default" w:ascii="Times New Roman" w:hAnsi="Times New Roman" w:eastAsia="方正仿宋_GBK" w:cs="Times New Roman"/>
          <w:color w:val="auto"/>
          <w:sz w:val="21"/>
          <w:szCs w:val="21"/>
          <w:highlight w:val="none"/>
          <w:lang w:val="en-US" w:eastAsia="zh-CN"/>
        </w:rPr>
        <w:t>分</w:t>
      </w:r>
      <w:r>
        <w:rPr>
          <w:rFonts w:hint="default" w:ascii="Times New Roman" w:hAnsi="Times New Roman" w:eastAsia="方正仿宋_GBK" w:cs="Times New Roman"/>
          <w:color w:val="auto"/>
          <w:sz w:val="21"/>
          <w:szCs w:val="21"/>
          <w:highlight w:val="none"/>
        </w:rPr>
        <w:t>止</w:t>
      </w:r>
      <w:r>
        <w:rPr>
          <w:rFonts w:hint="eastAsia" w:ascii="Times New Roman" w:hAnsi="Times New Roman" w:eastAsia="方正仿宋_GBK" w:cs="Times New Roman"/>
          <w:color w:val="auto"/>
          <w:sz w:val="21"/>
          <w:szCs w:val="21"/>
          <w:highlight w:val="none"/>
          <w:lang w:eastAsia="zh-CN"/>
        </w:rPr>
        <w:t>，（</w:t>
      </w:r>
      <w:r>
        <w:rPr>
          <w:rFonts w:hint="default" w:ascii="Times New Roman" w:hAnsi="Times New Roman" w:eastAsia="方正仿宋_GBK" w:cs="Times New Roman"/>
          <w:color w:val="auto"/>
          <w:sz w:val="21"/>
          <w:szCs w:val="21"/>
          <w:highlight w:val="none"/>
        </w:rPr>
        <w:t>北京时间，</w:t>
      </w:r>
      <w:r>
        <w:rPr>
          <w:rFonts w:hint="eastAsia" w:ascii="Times New Roman" w:hAnsi="Times New Roman" w:eastAsia="方正仿宋_GBK" w:cs="Times New Roman"/>
          <w:color w:val="auto"/>
          <w:sz w:val="21"/>
          <w:szCs w:val="21"/>
          <w:highlight w:val="none"/>
          <w:lang w:val="en-US" w:eastAsia="zh-CN"/>
        </w:rPr>
        <w:t>下同</w:t>
      </w:r>
      <w:r>
        <w:rPr>
          <w:rFonts w:hint="eastAsia" w:ascii="Times New Roman" w:hAnsi="Times New Roman" w:eastAsia="方正仿宋_GBK" w:cs="Times New Roman"/>
          <w:color w:val="auto"/>
          <w:sz w:val="21"/>
          <w:szCs w:val="21"/>
          <w:highlight w:val="none"/>
          <w:lang w:eastAsia="zh-CN"/>
        </w:rPr>
        <w:t>）</w:t>
      </w:r>
      <w:r>
        <w:rPr>
          <w:rFonts w:hint="default" w:ascii="Times New Roman" w:hAnsi="Times New Roman" w:eastAsia="方正仿宋_GBK" w:cs="Times New Roman"/>
          <w:color w:val="auto"/>
          <w:sz w:val="21"/>
          <w:szCs w:val="21"/>
          <w:highlight w:val="none"/>
        </w:rPr>
        <w:t>。</w:t>
      </w:r>
    </w:p>
    <w:p w14:paraId="3B0FAE93">
      <w:pPr>
        <w:pageBreakBefore w:val="0"/>
        <w:widowControl w:val="0"/>
        <w:kinsoku/>
        <w:wordWrap/>
        <w:overflowPunct/>
        <w:topLinePunct w:val="0"/>
        <w:autoSpaceDE/>
        <w:autoSpaceDN/>
        <w:bidi w:val="0"/>
        <w:spacing w:line="480" w:lineRule="exact"/>
        <w:ind w:firstLine="420" w:firstLineChars="200"/>
        <w:textAlignment w:val="auto"/>
        <w:rPr>
          <w:rFonts w:hint="default" w:ascii="Times New Roman" w:hAnsi="Times New Roman" w:eastAsia="方正仿宋_GBK" w:cs="Times New Roman"/>
          <w:color w:val="auto"/>
          <w:sz w:val="21"/>
          <w:szCs w:val="21"/>
          <w:highlight w:val="none"/>
          <w:u w:val="none"/>
        </w:rPr>
      </w:pPr>
      <w:r>
        <w:rPr>
          <w:rFonts w:hint="default" w:ascii="Times New Roman" w:hAnsi="Times New Roman" w:eastAsia="方正仿宋_GBK" w:cs="Times New Roman"/>
          <w:color w:val="auto"/>
          <w:sz w:val="21"/>
          <w:szCs w:val="21"/>
          <w:highlight w:val="none"/>
          <w:u w:val="none"/>
          <w:lang w:val="en-US" w:eastAsia="zh-CN"/>
        </w:rPr>
        <w:t>2.获取比选文件的</w:t>
      </w:r>
      <w:r>
        <w:rPr>
          <w:rFonts w:hint="eastAsia" w:ascii="Times New Roman" w:hAnsi="Times New Roman" w:eastAsia="方正仿宋_GBK" w:cs="Times New Roman"/>
          <w:color w:val="auto"/>
          <w:sz w:val="21"/>
          <w:szCs w:val="21"/>
          <w:highlight w:val="none"/>
          <w:u w:val="none"/>
          <w:lang w:val="en-US" w:eastAsia="zh-CN"/>
        </w:rPr>
        <w:t>方式</w:t>
      </w:r>
      <w:r>
        <w:rPr>
          <w:rFonts w:hint="default" w:ascii="Times New Roman" w:hAnsi="Times New Roman" w:eastAsia="方正仿宋_GBK" w:cs="Times New Roman"/>
          <w:color w:val="auto"/>
          <w:sz w:val="21"/>
          <w:szCs w:val="21"/>
          <w:highlight w:val="none"/>
          <w:u w:val="none"/>
          <w:lang w:val="en-US" w:eastAsia="zh-CN"/>
        </w:rPr>
        <w:t>：</w:t>
      </w:r>
      <w:r>
        <w:rPr>
          <w:rFonts w:hint="eastAsia" w:ascii="Times New Roman" w:hAnsi="Times New Roman" w:eastAsia="方正仿宋_GBK" w:cs="Times New Roman"/>
          <w:b w:val="0"/>
          <w:bCs w:val="0"/>
          <w:color w:val="auto"/>
          <w:sz w:val="21"/>
          <w:szCs w:val="21"/>
          <w:highlight w:val="none"/>
          <w:u w:val="single"/>
          <w:shd w:val="clear" w:color="auto" w:fill="auto"/>
          <w:lang w:val="en-US" w:eastAsia="zh-CN"/>
        </w:rPr>
        <w:t>线下获取</w:t>
      </w:r>
      <w:r>
        <w:rPr>
          <w:rFonts w:hint="eastAsia" w:ascii="Times New Roman" w:hAnsi="Times New Roman" w:eastAsia="方正仿宋_GBK" w:cs="Times New Roman"/>
          <w:b w:val="0"/>
          <w:bCs w:val="0"/>
          <w:color w:val="auto"/>
          <w:sz w:val="21"/>
          <w:szCs w:val="21"/>
          <w:highlight w:val="none"/>
          <w:u w:val="none"/>
          <w:shd w:val="clear" w:color="auto" w:fill="auto"/>
          <w:lang w:val="en-US" w:eastAsia="zh-CN"/>
        </w:rPr>
        <w:t>，</w:t>
      </w:r>
      <w:r>
        <w:rPr>
          <w:rFonts w:hint="eastAsia" w:ascii="Times New Roman" w:hAnsi="Times New Roman" w:eastAsia="方正仿宋_GBK" w:cs="Times New Roman"/>
          <w:color w:val="auto"/>
          <w:sz w:val="21"/>
          <w:szCs w:val="21"/>
          <w:highlight w:val="none"/>
          <w:u w:val="none"/>
        </w:rPr>
        <w:t>地址为：湖南省长沙市开福区芙蓉北路一段天健壹平方公里</w:t>
      </w:r>
      <w:r>
        <w:rPr>
          <w:rFonts w:hint="default" w:ascii="Times New Roman" w:hAnsi="Times New Roman" w:eastAsia="方正仿宋_GBK" w:cs="Times New Roman"/>
          <w:color w:val="auto"/>
          <w:sz w:val="21"/>
          <w:szCs w:val="21"/>
          <w:highlight w:val="none"/>
          <w:u w:val="none"/>
        </w:rPr>
        <w:t>H栋15楼</w:t>
      </w:r>
      <w:r>
        <w:rPr>
          <w:rFonts w:hint="eastAsia" w:ascii="Times New Roman" w:hAnsi="Times New Roman" w:eastAsia="方正仿宋_GBK" w:cs="Times New Roman"/>
          <w:color w:val="auto"/>
          <w:sz w:val="21"/>
          <w:szCs w:val="21"/>
          <w:highlight w:val="none"/>
          <w:u w:val="none"/>
          <w:lang w:val="en-US" w:eastAsia="zh-CN"/>
        </w:rPr>
        <w:t>湖南广源文化传媒有限公司</w:t>
      </w:r>
      <w:r>
        <w:rPr>
          <w:rFonts w:hint="eastAsia" w:ascii="Times New Roman" w:hAnsi="Times New Roman" w:eastAsia="方正仿宋_GBK" w:cs="Times New Roman"/>
          <w:color w:val="auto"/>
          <w:sz w:val="21"/>
          <w:szCs w:val="21"/>
          <w:highlight w:val="none"/>
          <w:u w:val="none"/>
        </w:rPr>
        <w:t xml:space="preserve"> 联系人：</w:t>
      </w:r>
      <w:r>
        <w:rPr>
          <w:rFonts w:hint="eastAsia" w:ascii="Times New Roman" w:hAnsi="Times New Roman" w:eastAsia="方正仿宋_GBK" w:cs="Times New Roman"/>
          <w:color w:val="auto"/>
          <w:sz w:val="21"/>
          <w:szCs w:val="21"/>
          <w:highlight w:val="none"/>
          <w:u w:val="none"/>
          <w:lang w:val="en-US" w:eastAsia="zh-CN"/>
        </w:rPr>
        <w:t>曹先生</w:t>
      </w:r>
      <w:r>
        <w:rPr>
          <w:rFonts w:hint="default" w:ascii="Times New Roman" w:hAnsi="Times New Roman" w:eastAsia="方正仿宋_GBK" w:cs="Times New Roman"/>
          <w:color w:val="auto"/>
          <w:sz w:val="21"/>
          <w:szCs w:val="21"/>
          <w:highlight w:val="none"/>
          <w:u w:val="none"/>
        </w:rPr>
        <w:t xml:space="preserve"> </w:t>
      </w:r>
      <w:r>
        <w:rPr>
          <w:rFonts w:hint="eastAsia" w:ascii="Times New Roman" w:hAnsi="Times New Roman" w:eastAsia="方正仿宋_GBK" w:cs="Times New Roman"/>
          <w:color w:val="auto"/>
          <w:sz w:val="21"/>
          <w:szCs w:val="21"/>
          <w:highlight w:val="none"/>
          <w:u w:val="none"/>
        </w:rPr>
        <w:t>电</w:t>
      </w:r>
      <w:r>
        <w:rPr>
          <w:rFonts w:hint="default" w:ascii="Times New Roman" w:hAnsi="Times New Roman" w:eastAsia="方正仿宋_GBK" w:cs="Times New Roman"/>
          <w:color w:val="auto"/>
          <w:sz w:val="21"/>
          <w:szCs w:val="21"/>
          <w:highlight w:val="none"/>
          <w:u w:val="none"/>
        </w:rPr>
        <w:t xml:space="preserve">话: </w:t>
      </w:r>
      <w:r>
        <w:rPr>
          <w:rFonts w:hint="eastAsia" w:ascii="Times New Roman" w:hAnsi="Times New Roman" w:eastAsia="方正仿宋_GBK" w:cs="Times New Roman"/>
          <w:color w:val="auto"/>
          <w:sz w:val="21"/>
          <w:szCs w:val="21"/>
          <w:highlight w:val="none"/>
          <w:u w:val="none"/>
          <w:lang w:val="en-US" w:eastAsia="zh-CN"/>
        </w:rPr>
        <w:t>13808414448</w:t>
      </w:r>
      <w:r>
        <w:rPr>
          <w:rFonts w:hint="eastAsia" w:ascii="Times New Roman" w:hAnsi="Times New Roman" w:eastAsia="方正仿宋_GBK" w:cs="Times New Roman"/>
          <w:color w:val="auto"/>
          <w:sz w:val="21"/>
          <w:szCs w:val="21"/>
          <w:highlight w:val="none"/>
          <w:u w:val="none"/>
        </w:rPr>
        <w:t>。</w:t>
      </w:r>
    </w:p>
    <w:p w14:paraId="4D3CB704">
      <w:pPr>
        <w:pStyle w:val="6"/>
        <w:pageBreakBefore w:val="0"/>
        <w:widowControl w:val="0"/>
        <w:kinsoku/>
        <w:wordWrap/>
        <w:overflowPunct/>
        <w:topLinePunct w:val="0"/>
        <w:autoSpaceDE/>
        <w:autoSpaceDN/>
        <w:bidi w:val="0"/>
        <w:spacing w:line="480" w:lineRule="exact"/>
        <w:ind w:firstLine="422" w:firstLineChars="200"/>
        <w:textAlignment w:val="auto"/>
        <w:rPr>
          <w:rFonts w:hint="default" w:ascii="Times New Roman" w:hAnsi="Times New Roman" w:eastAsia="方正仿宋_GBK" w:cs="Times New Roman"/>
          <w:color w:val="auto"/>
          <w:sz w:val="21"/>
          <w:szCs w:val="21"/>
          <w:highlight w:val="none"/>
        </w:rPr>
      </w:pPr>
      <w:bookmarkStart w:id="93" w:name="_Toc25320"/>
      <w:bookmarkStart w:id="94" w:name="_Toc14029"/>
      <w:bookmarkStart w:id="95" w:name="_Toc400"/>
      <w:bookmarkStart w:id="96" w:name="_Toc7233"/>
      <w:bookmarkStart w:id="97" w:name="_Toc1850"/>
      <w:bookmarkStart w:id="98" w:name="_Toc4046"/>
      <w:bookmarkStart w:id="99" w:name="_Toc15892"/>
      <w:bookmarkStart w:id="100" w:name="_Toc20305"/>
      <w:bookmarkStart w:id="101" w:name="_Toc25752"/>
      <w:bookmarkStart w:id="102" w:name="_Toc5940"/>
      <w:bookmarkStart w:id="103" w:name="_Toc21920"/>
      <w:bookmarkStart w:id="104" w:name="_Toc30757"/>
      <w:bookmarkStart w:id="105" w:name="_Toc10134"/>
      <w:bookmarkStart w:id="106" w:name="_Toc25465"/>
      <w:bookmarkStart w:id="107" w:name="_Toc14806"/>
      <w:bookmarkStart w:id="108" w:name="_Toc14670"/>
      <w:bookmarkStart w:id="109" w:name="_Toc13092"/>
      <w:bookmarkStart w:id="110" w:name="_Toc13793"/>
      <w:r>
        <w:rPr>
          <w:rFonts w:hint="default" w:ascii="Times New Roman" w:hAnsi="Times New Roman" w:eastAsia="方正仿宋_GBK" w:cs="Times New Roman"/>
          <w:color w:val="auto"/>
          <w:sz w:val="21"/>
          <w:szCs w:val="21"/>
          <w:highlight w:val="none"/>
          <w:lang w:val="en-US" w:eastAsia="zh-CN"/>
        </w:rPr>
        <w:t>五</w:t>
      </w:r>
      <w:r>
        <w:rPr>
          <w:rFonts w:hint="default" w:ascii="Times New Roman" w:hAnsi="Times New Roman" w:eastAsia="方正仿宋_GBK" w:cs="Times New Roman"/>
          <w:color w:val="auto"/>
          <w:sz w:val="21"/>
          <w:szCs w:val="21"/>
          <w:highlight w:val="none"/>
        </w:rPr>
        <w:t>、投标文件的递交</w:t>
      </w:r>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p w14:paraId="193E95BB">
      <w:pPr>
        <w:pageBreakBefore w:val="0"/>
        <w:widowControl w:val="0"/>
        <w:kinsoku/>
        <w:wordWrap/>
        <w:overflowPunct/>
        <w:topLinePunct w:val="0"/>
        <w:autoSpaceDE/>
        <w:autoSpaceDN/>
        <w:bidi w:val="0"/>
        <w:spacing w:line="480" w:lineRule="exact"/>
        <w:ind w:firstLine="420" w:firstLineChars="200"/>
        <w:textAlignment w:val="auto"/>
        <w:rPr>
          <w:rFonts w:hint="default" w:ascii="Times New Roman" w:hAnsi="Times New Roman" w:eastAsia="方正仿宋_GBK" w:cs="Times New Roman"/>
          <w:iCs/>
          <w:color w:val="auto"/>
          <w:sz w:val="21"/>
          <w:szCs w:val="21"/>
          <w:highlight w:val="none"/>
          <w:lang w:val="en-US" w:eastAsia="zh-CN"/>
        </w:rPr>
      </w:pPr>
      <w:bookmarkStart w:id="111" w:name="_Toc20000"/>
      <w:bookmarkStart w:id="112" w:name="_Toc19375_WPSOffice_Level2"/>
      <w:bookmarkStart w:id="113" w:name="_Toc17838"/>
      <w:bookmarkStart w:id="114" w:name="_Toc14482_WPSOffice_Level2"/>
      <w:bookmarkStart w:id="115" w:name="_Toc19419_WPSOffice_Level2"/>
      <w:bookmarkStart w:id="116" w:name="_Toc3953_WPSOffice_Level2"/>
      <w:bookmarkStart w:id="117" w:name="_Toc11730_WPSOffice_Level2"/>
      <w:bookmarkStart w:id="118" w:name="_Toc516689326"/>
      <w:r>
        <w:rPr>
          <w:rFonts w:hint="default" w:ascii="Times New Roman" w:hAnsi="Times New Roman" w:eastAsia="方正仿宋_GBK" w:cs="Times New Roman"/>
          <w:iCs/>
          <w:color w:val="auto"/>
          <w:sz w:val="21"/>
          <w:szCs w:val="21"/>
          <w:highlight w:val="none"/>
          <w:lang w:val="en-US" w:eastAsia="zh-CN"/>
        </w:rPr>
        <w:t>1.投标文件递交截止时间（及开标时间）为</w:t>
      </w:r>
      <w:r>
        <w:rPr>
          <w:rFonts w:hint="eastAsia" w:ascii="Times New Roman" w:hAnsi="Times New Roman" w:eastAsia="方正仿宋_GBK" w:cs="Times New Roman"/>
          <w:color w:val="auto"/>
          <w:sz w:val="21"/>
          <w:szCs w:val="21"/>
          <w:highlight w:val="none"/>
          <w:u w:val="single"/>
          <w:lang w:val="en-US" w:eastAsia="zh-CN"/>
        </w:rPr>
        <w:t>2025</w:t>
      </w:r>
      <w:r>
        <w:rPr>
          <w:rFonts w:hint="default" w:ascii="Times New Roman" w:hAnsi="Times New Roman" w:eastAsia="方正仿宋_GBK" w:cs="Times New Roman"/>
          <w:color w:val="auto"/>
          <w:sz w:val="21"/>
          <w:szCs w:val="21"/>
          <w:highlight w:val="none"/>
        </w:rPr>
        <w:t>年</w:t>
      </w:r>
      <w:r>
        <w:rPr>
          <w:rFonts w:hint="eastAsia" w:ascii="Times New Roman" w:hAnsi="Times New Roman" w:eastAsia="方正仿宋_GBK" w:cs="Times New Roman"/>
          <w:color w:val="auto"/>
          <w:sz w:val="21"/>
          <w:szCs w:val="21"/>
          <w:highlight w:val="none"/>
          <w:u w:val="single"/>
          <w:lang w:val="en-US" w:eastAsia="zh-CN"/>
        </w:rPr>
        <w:t>11</w:t>
      </w:r>
      <w:r>
        <w:rPr>
          <w:rFonts w:hint="default" w:ascii="Times New Roman" w:hAnsi="Times New Roman" w:eastAsia="方正仿宋_GBK" w:cs="Times New Roman"/>
          <w:color w:val="auto"/>
          <w:sz w:val="21"/>
          <w:szCs w:val="21"/>
          <w:highlight w:val="none"/>
        </w:rPr>
        <w:t>月</w:t>
      </w:r>
      <w:r>
        <w:rPr>
          <w:rFonts w:hint="eastAsia" w:ascii="Times New Roman" w:hAnsi="Times New Roman" w:eastAsia="方正仿宋_GBK" w:cs="Times New Roman"/>
          <w:color w:val="auto"/>
          <w:sz w:val="21"/>
          <w:szCs w:val="21"/>
          <w:highlight w:val="none"/>
          <w:u w:val="single"/>
          <w:lang w:val="en-US" w:eastAsia="zh-CN"/>
        </w:rPr>
        <w:t>10</w:t>
      </w:r>
      <w:r>
        <w:rPr>
          <w:rFonts w:hint="default" w:ascii="Times New Roman" w:hAnsi="Times New Roman" w:eastAsia="方正仿宋_GBK" w:cs="Times New Roman"/>
          <w:color w:val="auto"/>
          <w:sz w:val="21"/>
          <w:szCs w:val="21"/>
          <w:highlight w:val="none"/>
        </w:rPr>
        <w:t>日</w:t>
      </w:r>
      <w:r>
        <w:rPr>
          <w:rFonts w:hint="eastAsia" w:ascii="Times New Roman" w:hAnsi="Times New Roman" w:eastAsia="方正仿宋_GBK" w:cs="Times New Roman"/>
          <w:color w:val="auto"/>
          <w:sz w:val="21"/>
          <w:szCs w:val="21"/>
          <w:highlight w:val="none"/>
          <w:u w:val="single"/>
          <w:lang w:val="en-US" w:eastAsia="zh-CN"/>
        </w:rPr>
        <w:t>10</w:t>
      </w:r>
      <w:r>
        <w:rPr>
          <w:rFonts w:hint="default" w:ascii="Times New Roman" w:hAnsi="Times New Roman" w:eastAsia="方正仿宋_GBK" w:cs="Times New Roman"/>
          <w:color w:val="auto"/>
          <w:sz w:val="21"/>
          <w:szCs w:val="21"/>
          <w:highlight w:val="none"/>
          <w:lang w:val="en-US" w:eastAsia="zh-CN"/>
        </w:rPr>
        <w:t>时</w:t>
      </w:r>
      <w:r>
        <w:rPr>
          <w:rFonts w:hint="eastAsia" w:ascii="Times New Roman" w:hAnsi="Times New Roman" w:eastAsia="方正仿宋_GBK" w:cs="Times New Roman"/>
          <w:color w:val="auto"/>
          <w:sz w:val="21"/>
          <w:szCs w:val="21"/>
          <w:highlight w:val="none"/>
          <w:u w:val="single"/>
          <w:lang w:val="en-US" w:eastAsia="zh-CN"/>
        </w:rPr>
        <w:t>00</w:t>
      </w:r>
      <w:r>
        <w:rPr>
          <w:rFonts w:hint="default" w:ascii="Times New Roman" w:hAnsi="Times New Roman" w:eastAsia="方正仿宋_GBK" w:cs="Times New Roman"/>
          <w:color w:val="auto"/>
          <w:sz w:val="21"/>
          <w:szCs w:val="21"/>
          <w:highlight w:val="none"/>
          <w:lang w:val="en-US" w:eastAsia="zh-CN"/>
        </w:rPr>
        <w:t>分。</w:t>
      </w:r>
    </w:p>
    <w:p w14:paraId="189A970C">
      <w:pPr>
        <w:pageBreakBefore w:val="0"/>
        <w:widowControl w:val="0"/>
        <w:kinsoku/>
        <w:wordWrap/>
        <w:overflowPunct/>
        <w:topLinePunct w:val="0"/>
        <w:autoSpaceDE/>
        <w:autoSpaceDN/>
        <w:bidi w:val="0"/>
        <w:spacing w:line="480" w:lineRule="exact"/>
        <w:ind w:firstLine="420" w:firstLineChars="200"/>
        <w:textAlignment w:val="auto"/>
        <w:rPr>
          <w:rFonts w:hint="default" w:ascii="Times New Roman" w:hAnsi="Times New Roman" w:eastAsia="方正仿宋_GBK" w:cs="Times New Roman"/>
          <w:color w:val="auto"/>
          <w:sz w:val="21"/>
          <w:szCs w:val="21"/>
          <w:highlight w:val="none"/>
          <w:u w:val="none"/>
        </w:rPr>
      </w:pPr>
      <w:r>
        <w:rPr>
          <w:rFonts w:hint="default" w:ascii="Times New Roman" w:hAnsi="Times New Roman" w:eastAsia="方正仿宋_GBK" w:cs="Times New Roman"/>
          <w:iCs/>
          <w:color w:val="auto"/>
          <w:sz w:val="21"/>
          <w:szCs w:val="21"/>
          <w:highlight w:val="none"/>
          <w:lang w:val="en-US" w:eastAsia="zh-CN"/>
        </w:rPr>
        <w:t>2.本次采购项目投标文件采用现场递交方式，获取比选文件的投标人应将符合要求的纸质投标文件（一正二副）</w:t>
      </w:r>
      <w:r>
        <w:rPr>
          <w:rFonts w:hint="eastAsia" w:ascii="Times New Roman" w:hAnsi="Times New Roman" w:eastAsia="方正仿宋_GBK" w:cs="Times New Roman"/>
          <w:iCs/>
          <w:color w:val="auto"/>
          <w:sz w:val="21"/>
          <w:szCs w:val="21"/>
          <w:highlight w:val="none"/>
          <w:lang w:val="en-US" w:eastAsia="zh-CN"/>
        </w:rPr>
        <w:t>，</w:t>
      </w:r>
      <w:r>
        <w:rPr>
          <w:rFonts w:hint="default" w:ascii="Times New Roman" w:hAnsi="Times New Roman" w:eastAsia="方正仿宋_GBK" w:cs="Times New Roman"/>
          <w:iCs/>
          <w:color w:val="auto"/>
          <w:sz w:val="21"/>
          <w:szCs w:val="21"/>
          <w:highlight w:val="none"/>
          <w:lang w:val="en-US" w:eastAsia="zh-CN"/>
        </w:rPr>
        <w:t>于开标当天递交至</w:t>
      </w:r>
      <w:r>
        <w:rPr>
          <w:rFonts w:hint="eastAsia" w:ascii="Times New Roman" w:hAnsi="Times New Roman" w:eastAsia="方正仿宋_GBK" w:cs="Times New Roman"/>
          <w:color w:val="auto"/>
          <w:sz w:val="21"/>
          <w:szCs w:val="21"/>
          <w:highlight w:val="none"/>
          <w:u w:val="none"/>
        </w:rPr>
        <w:t>湖南省长沙市开福区芙蓉北路一段天健壹平方公里</w:t>
      </w:r>
      <w:r>
        <w:rPr>
          <w:rFonts w:hint="default" w:ascii="Times New Roman" w:hAnsi="Times New Roman" w:eastAsia="方正仿宋_GBK" w:cs="Times New Roman"/>
          <w:color w:val="auto"/>
          <w:sz w:val="21"/>
          <w:szCs w:val="21"/>
          <w:highlight w:val="none"/>
          <w:u w:val="none"/>
        </w:rPr>
        <w:t>H栋15楼</w:t>
      </w:r>
      <w:r>
        <w:rPr>
          <w:rFonts w:hint="eastAsia" w:ascii="Times New Roman" w:hAnsi="Times New Roman" w:eastAsia="方正仿宋_GBK" w:cs="Times New Roman"/>
          <w:color w:val="auto"/>
          <w:sz w:val="21"/>
          <w:szCs w:val="21"/>
          <w:highlight w:val="none"/>
          <w:u w:val="none"/>
          <w:lang w:val="en-US" w:eastAsia="zh-CN"/>
        </w:rPr>
        <w:t>湖南广源文化传媒有限公司并参与开标</w:t>
      </w:r>
      <w:r>
        <w:rPr>
          <w:rFonts w:hint="eastAsia" w:ascii="Times New Roman" w:hAnsi="Times New Roman" w:eastAsia="方正仿宋_GBK" w:cs="Times New Roman"/>
          <w:color w:val="auto"/>
          <w:sz w:val="21"/>
          <w:szCs w:val="21"/>
          <w:highlight w:val="none"/>
          <w:u w:val="none"/>
        </w:rPr>
        <w:t>。</w:t>
      </w:r>
    </w:p>
    <w:bookmarkEnd w:id="111"/>
    <w:p w14:paraId="393CF58C">
      <w:pPr>
        <w:pStyle w:val="6"/>
        <w:pageBreakBefore w:val="0"/>
        <w:widowControl w:val="0"/>
        <w:kinsoku/>
        <w:wordWrap/>
        <w:overflowPunct/>
        <w:topLinePunct w:val="0"/>
        <w:autoSpaceDE/>
        <w:autoSpaceDN/>
        <w:bidi w:val="0"/>
        <w:spacing w:line="480" w:lineRule="exact"/>
        <w:ind w:firstLine="422" w:firstLineChars="200"/>
        <w:textAlignment w:val="auto"/>
        <w:rPr>
          <w:rFonts w:hint="default" w:ascii="Times New Roman" w:hAnsi="Times New Roman" w:eastAsia="方正仿宋_GBK" w:cs="Times New Roman"/>
          <w:color w:val="auto"/>
          <w:sz w:val="21"/>
          <w:szCs w:val="21"/>
          <w:highlight w:val="none"/>
        </w:rPr>
      </w:pPr>
      <w:bookmarkStart w:id="119" w:name="_Toc3929"/>
      <w:bookmarkStart w:id="120" w:name="_Toc9040"/>
      <w:bookmarkStart w:id="121" w:name="_Toc24415"/>
      <w:bookmarkStart w:id="122" w:name="_Toc18791"/>
      <w:bookmarkStart w:id="123" w:name="_Toc22383"/>
      <w:bookmarkStart w:id="124" w:name="_Toc4677"/>
      <w:bookmarkStart w:id="125" w:name="_Toc31368"/>
      <w:bookmarkStart w:id="126" w:name="_Toc25071"/>
      <w:bookmarkStart w:id="127" w:name="_Toc27610"/>
      <w:bookmarkStart w:id="128" w:name="_Toc18771"/>
      <w:bookmarkStart w:id="129" w:name="_Toc26570"/>
      <w:bookmarkStart w:id="130" w:name="_Toc22703"/>
      <w:bookmarkStart w:id="131" w:name="_Toc13225"/>
      <w:bookmarkStart w:id="132" w:name="_Toc6141"/>
      <w:bookmarkStart w:id="133" w:name="_Toc10277"/>
      <w:bookmarkStart w:id="134" w:name="_Toc21196"/>
      <w:bookmarkStart w:id="135" w:name="_Toc31808"/>
      <w:bookmarkStart w:id="136" w:name="_Toc16710"/>
      <w:bookmarkStart w:id="137" w:name="_Toc30421"/>
      <w:r>
        <w:rPr>
          <w:rFonts w:hint="default" w:ascii="Times New Roman" w:hAnsi="Times New Roman" w:eastAsia="方正仿宋_GBK" w:cs="Times New Roman"/>
          <w:color w:val="auto"/>
          <w:sz w:val="21"/>
          <w:szCs w:val="21"/>
          <w:highlight w:val="none"/>
          <w:lang w:val="en-US" w:eastAsia="zh-CN"/>
        </w:rPr>
        <w:t>六</w:t>
      </w:r>
      <w:r>
        <w:rPr>
          <w:rFonts w:hint="default" w:ascii="Times New Roman" w:hAnsi="Times New Roman" w:eastAsia="方正仿宋_GBK" w:cs="Times New Roman"/>
          <w:color w:val="auto"/>
          <w:sz w:val="21"/>
          <w:szCs w:val="21"/>
          <w:highlight w:val="none"/>
        </w:rPr>
        <w:t>、发布公告的媒介</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p>
    <w:p w14:paraId="4A235B54">
      <w:pPr>
        <w:pageBreakBefore w:val="0"/>
        <w:widowControl w:val="0"/>
        <w:kinsoku/>
        <w:wordWrap/>
        <w:overflowPunct/>
        <w:topLinePunct w:val="0"/>
        <w:autoSpaceDE/>
        <w:autoSpaceDN/>
        <w:bidi w:val="0"/>
        <w:spacing w:line="480" w:lineRule="exact"/>
        <w:ind w:firstLine="420" w:firstLineChars="200"/>
        <w:textAlignment w:val="auto"/>
        <w:rPr>
          <w:rFonts w:hint="default" w:ascii="Times New Roman" w:hAnsi="Times New Roman" w:eastAsia="方正仿宋_GBK" w:cs="Times New Roman"/>
          <w:color w:val="auto"/>
          <w:sz w:val="21"/>
          <w:szCs w:val="21"/>
          <w:highlight w:val="none"/>
        </w:rPr>
      </w:pPr>
      <w:bookmarkStart w:id="138" w:name="_Toc4859_WPSOffice_Level2"/>
      <w:bookmarkStart w:id="139" w:name="_Toc516689327"/>
      <w:bookmarkStart w:id="140" w:name="_Toc27089_WPSOffice_Level2"/>
      <w:bookmarkStart w:id="141" w:name="_Toc10212"/>
      <w:bookmarkStart w:id="142" w:name="_Toc31922_WPSOffice_Level2"/>
      <w:bookmarkStart w:id="143" w:name="_Toc28140_WPSOffice_Level2"/>
      <w:bookmarkStart w:id="144" w:name="_Toc12348_WPSOffice_Level2"/>
      <w:r>
        <w:rPr>
          <w:rFonts w:hint="default" w:ascii="Times New Roman" w:hAnsi="Times New Roman" w:eastAsia="方正仿宋_GBK" w:cs="Times New Roman"/>
          <w:color w:val="auto"/>
          <w:sz w:val="21"/>
          <w:szCs w:val="21"/>
          <w:highlight w:val="none"/>
        </w:rPr>
        <w:t>本次比选公告在</w:t>
      </w:r>
      <w:r>
        <w:rPr>
          <w:rFonts w:hint="default" w:ascii="Times New Roman" w:hAnsi="Times New Roman" w:eastAsia="方正仿宋_GBK" w:cs="Times New Roman"/>
          <w:color w:val="auto"/>
          <w:sz w:val="21"/>
          <w:szCs w:val="21"/>
          <w:highlight w:val="none"/>
          <w:u w:val="single"/>
        </w:rPr>
        <w:t>《长沙交投采购信息化平台》（http://cg.cscig.com.cn/）</w:t>
      </w:r>
      <w:r>
        <w:rPr>
          <w:rFonts w:hint="default" w:ascii="Times New Roman" w:hAnsi="Times New Roman" w:eastAsia="方正仿宋_GBK" w:cs="Times New Roman"/>
          <w:color w:val="auto"/>
          <w:sz w:val="21"/>
          <w:szCs w:val="21"/>
          <w:highlight w:val="none"/>
        </w:rPr>
        <w:t>上发布。</w:t>
      </w:r>
    </w:p>
    <w:p w14:paraId="68A05F62">
      <w:pPr>
        <w:pStyle w:val="6"/>
        <w:pageBreakBefore w:val="0"/>
        <w:widowControl w:val="0"/>
        <w:kinsoku/>
        <w:wordWrap/>
        <w:overflowPunct/>
        <w:topLinePunct w:val="0"/>
        <w:autoSpaceDE/>
        <w:autoSpaceDN/>
        <w:bidi w:val="0"/>
        <w:spacing w:line="480" w:lineRule="exact"/>
        <w:ind w:firstLine="422" w:firstLineChars="200"/>
        <w:textAlignment w:val="auto"/>
        <w:rPr>
          <w:rFonts w:hint="default" w:ascii="Times New Roman" w:hAnsi="Times New Roman" w:eastAsia="方正仿宋_GBK" w:cs="Times New Roman"/>
          <w:color w:val="auto"/>
          <w:sz w:val="21"/>
          <w:szCs w:val="21"/>
          <w:highlight w:val="none"/>
        </w:rPr>
      </w:pPr>
      <w:bookmarkStart w:id="145" w:name="_Toc1283"/>
      <w:bookmarkStart w:id="146" w:name="_Toc15677"/>
      <w:bookmarkStart w:id="147" w:name="_Toc13838"/>
      <w:bookmarkStart w:id="148" w:name="_Toc23178"/>
      <w:bookmarkStart w:id="149" w:name="_Toc21224"/>
      <w:bookmarkStart w:id="150" w:name="_Toc7999"/>
      <w:bookmarkStart w:id="151" w:name="_Toc3101"/>
      <w:bookmarkStart w:id="152" w:name="_Toc17668"/>
      <w:bookmarkStart w:id="153" w:name="_Toc32061"/>
      <w:bookmarkStart w:id="154" w:name="_Toc32047"/>
      <w:bookmarkStart w:id="155" w:name="_Toc3957"/>
      <w:bookmarkStart w:id="156" w:name="_Toc22071"/>
      <w:bookmarkStart w:id="157" w:name="_Toc26089"/>
      <w:bookmarkStart w:id="158" w:name="_Toc13819"/>
      <w:bookmarkStart w:id="159" w:name="_Toc19691"/>
      <w:bookmarkStart w:id="160" w:name="_Toc9784"/>
      <w:bookmarkStart w:id="161" w:name="_Toc30496"/>
      <w:bookmarkStart w:id="162" w:name="_Toc26989"/>
      <w:bookmarkStart w:id="163" w:name="_Toc29090"/>
      <w:r>
        <w:rPr>
          <w:rFonts w:hint="eastAsia" w:ascii="Times New Roman" w:hAnsi="Times New Roman" w:eastAsia="方正仿宋_GBK" w:cs="Times New Roman"/>
          <w:color w:val="auto"/>
          <w:sz w:val="21"/>
          <w:szCs w:val="21"/>
          <w:highlight w:val="none"/>
          <w:lang w:val="en-US" w:eastAsia="zh-CN"/>
        </w:rPr>
        <w:t>七</w:t>
      </w:r>
      <w:r>
        <w:rPr>
          <w:rFonts w:hint="default" w:ascii="Times New Roman" w:hAnsi="Times New Roman" w:eastAsia="方正仿宋_GBK" w:cs="Times New Roman"/>
          <w:color w:val="auto"/>
          <w:sz w:val="21"/>
          <w:szCs w:val="21"/>
          <w:highlight w:val="none"/>
        </w:rPr>
        <w:t>、</w:t>
      </w:r>
      <w:r>
        <w:rPr>
          <w:rFonts w:hint="default" w:ascii="Times New Roman" w:hAnsi="Times New Roman" w:eastAsia="方正仿宋_GBK" w:cs="Times New Roman"/>
          <w:color w:val="auto"/>
          <w:sz w:val="21"/>
          <w:szCs w:val="21"/>
          <w:highlight w:val="none"/>
          <w:lang w:val="en-US" w:eastAsia="zh-CN"/>
        </w:rPr>
        <w:t>比选人</w:t>
      </w:r>
      <w:r>
        <w:rPr>
          <w:rFonts w:hint="default" w:ascii="Times New Roman" w:hAnsi="Times New Roman" w:eastAsia="方正仿宋_GBK" w:cs="Times New Roman"/>
          <w:color w:val="auto"/>
          <w:sz w:val="21"/>
          <w:szCs w:val="21"/>
          <w:highlight w:val="none"/>
        </w:rPr>
        <w:t>联系方式</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14:paraId="2D2CE157">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default" w:ascii="Times New Roman" w:hAnsi="Times New Roman" w:eastAsia="方正仿宋_GBK" w:cs="Times New Roman"/>
          <w:color w:val="auto"/>
          <w:sz w:val="21"/>
          <w:szCs w:val="21"/>
          <w:highlight w:val="none"/>
          <w:lang w:val="en-US" w:eastAsia="zh-CN"/>
        </w:rPr>
      </w:pPr>
      <w:r>
        <w:rPr>
          <w:rFonts w:hint="default" w:ascii="Times New Roman" w:hAnsi="Times New Roman" w:eastAsia="方正仿宋_GBK" w:cs="Times New Roman"/>
          <w:color w:val="auto"/>
          <w:sz w:val="21"/>
          <w:szCs w:val="21"/>
          <w:highlight w:val="none"/>
          <w:lang w:val="en-US" w:eastAsia="zh-CN"/>
        </w:rPr>
        <w:t>比选人：</w:t>
      </w:r>
      <w:r>
        <w:rPr>
          <w:rFonts w:hint="default" w:ascii="Times New Roman" w:hAnsi="Times New Roman" w:eastAsia="方正仿宋_GBK" w:cs="Times New Roman"/>
          <w:b w:val="0"/>
          <w:bCs w:val="0"/>
          <w:color w:val="auto"/>
          <w:sz w:val="21"/>
          <w:szCs w:val="21"/>
          <w:highlight w:val="none"/>
          <w:u w:val="single"/>
          <w:shd w:val="clear" w:color="auto" w:fill="auto"/>
          <w:lang w:val="en-US" w:eastAsia="zh-CN"/>
        </w:rPr>
        <w:t>湖南广源文化传媒有限公司</w:t>
      </w:r>
    </w:p>
    <w:p w14:paraId="5A706211">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联系人：</w:t>
      </w:r>
      <w:r>
        <w:rPr>
          <w:rFonts w:hint="default" w:ascii="Times New Roman" w:hAnsi="Times New Roman" w:eastAsia="方正仿宋_GBK" w:cs="Times New Roman"/>
          <w:b w:val="0"/>
          <w:bCs w:val="0"/>
          <w:color w:val="auto"/>
          <w:sz w:val="21"/>
          <w:szCs w:val="21"/>
          <w:highlight w:val="none"/>
          <w:u w:val="single"/>
          <w:shd w:val="clear" w:color="auto" w:fill="auto"/>
          <w:lang w:val="en-US" w:eastAsia="zh-CN"/>
        </w:rPr>
        <w:t xml:space="preserve">曹先生 </w:t>
      </w:r>
    </w:p>
    <w:p w14:paraId="01DF10F8">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default" w:ascii="Times New Roman" w:hAnsi="Times New Roman" w:eastAsia="方正仿宋_GBK" w:cs="Times New Roman"/>
          <w:color w:val="auto"/>
          <w:sz w:val="21"/>
          <w:szCs w:val="21"/>
          <w:highlight w:val="none"/>
          <w:u w:val="single"/>
          <w:lang w:val="en-US" w:eastAsia="zh-CN"/>
        </w:rPr>
      </w:pPr>
      <w:r>
        <w:rPr>
          <w:rFonts w:hint="default" w:ascii="Times New Roman" w:hAnsi="Times New Roman" w:eastAsia="方正仿宋_GBK" w:cs="Times New Roman"/>
          <w:color w:val="auto"/>
          <w:sz w:val="21"/>
          <w:szCs w:val="21"/>
          <w:highlight w:val="none"/>
        </w:rPr>
        <w:t>电  话：</w:t>
      </w:r>
      <w:r>
        <w:rPr>
          <w:rFonts w:hint="default" w:ascii="Times New Roman" w:hAnsi="Times New Roman" w:eastAsia="方正仿宋_GBK" w:cs="Times New Roman"/>
          <w:color w:val="auto"/>
          <w:sz w:val="21"/>
          <w:szCs w:val="21"/>
          <w:highlight w:val="none"/>
          <w:u w:val="single"/>
          <w:lang w:val="en-US" w:eastAsia="zh-CN"/>
        </w:rPr>
        <w:t xml:space="preserve">13808414448 </w:t>
      </w:r>
    </w:p>
    <w:p w14:paraId="7316F07E">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default" w:ascii="Times New Roman" w:hAnsi="Times New Roman" w:eastAsia="方正仿宋_GBK" w:cs="Times New Roman"/>
          <w:color w:val="auto"/>
          <w:sz w:val="21"/>
          <w:szCs w:val="21"/>
          <w:highlight w:val="none"/>
          <w:lang w:val="en-US" w:eastAsia="zh-CN"/>
        </w:rPr>
      </w:pPr>
      <w:r>
        <w:rPr>
          <w:rFonts w:hint="default" w:ascii="Times New Roman" w:hAnsi="Times New Roman" w:eastAsia="方正仿宋_GBK" w:cs="Times New Roman"/>
          <w:color w:val="auto"/>
          <w:sz w:val="21"/>
          <w:szCs w:val="21"/>
          <w:highlight w:val="none"/>
        </w:rPr>
        <w:t>地  址：</w:t>
      </w:r>
      <w:r>
        <w:rPr>
          <w:rFonts w:hint="default" w:ascii="Times New Roman" w:hAnsi="Times New Roman" w:eastAsia="方正仿宋_GBK" w:cs="Times New Roman"/>
          <w:b w:val="0"/>
          <w:bCs w:val="0"/>
          <w:color w:val="auto"/>
          <w:sz w:val="21"/>
          <w:szCs w:val="21"/>
          <w:highlight w:val="none"/>
          <w:u w:val="single"/>
          <w:shd w:val="clear" w:color="auto" w:fill="auto"/>
          <w:lang w:val="en-US" w:eastAsia="zh-CN"/>
        </w:rPr>
        <w:t>长沙市开福区天健一平方英里H栋1501室</w:t>
      </w:r>
    </w:p>
    <w:p w14:paraId="2DBC4C1E">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监督部门：</w:t>
      </w:r>
      <w:r>
        <w:rPr>
          <w:rFonts w:hint="eastAsia" w:ascii="Times New Roman" w:hAnsi="Times New Roman" w:eastAsia="方正仿宋_GBK" w:cs="Times New Roman"/>
          <w:color w:val="auto"/>
          <w:sz w:val="21"/>
          <w:szCs w:val="21"/>
          <w:highlight w:val="none"/>
          <w:u w:val="single"/>
          <w:lang w:val="en-US" w:eastAsia="zh-CN"/>
        </w:rPr>
        <w:t>湖南广源文化传媒</w:t>
      </w:r>
      <w:r>
        <w:rPr>
          <w:rFonts w:hint="default" w:ascii="Times New Roman" w:hAnsi="Times New Roman" w:eastAsia="方正仿宋_GBK" w:cs="Times New Roman"/>
          <w:color w:val="auto"/>
          <w:sz w:val="21"/>
          <w:szCs w:val="21"/>
          <w:highlight w:val="none"/>
          <w:u w:val="single"/>
        </w:rPr>
        <w:t>有限公司</w:t>
      </w:r>
      <w:r>
        <w:rPr>
          <w:rFonts w:hint="eastAsia" w:ascii="Times New Roman" w:hAnsi="Times New Roman" w:eastAsia="方正仿宋_GBK" w:cs="Times New Roman"/>
          <w:color w:val="auto"/>
          <w:sz w:val="21"/>
          <w:szCs w:val="21"/>
          <w:highlight w:val="none"/>
          <w:u w:val="single"/>
          <w:lang w:val="en-US" w:eastAsia="zh-CN"/>
        </w:rPr>
        <w:t>党群综合部</w:t>
      </w:r>
    </w:p>
    <w:p w14:paraId="04449693">
      <w:pPr>
        <w:pageBreakBefore w:val="0"/>
        <w:widowControl w:val="0"/>
        <w:kinsoku/>
        <w:wordWrap/>
        <w:overflowPunct/>
        <w:topLinePunct w:val="0"/>
        <w:autoSpaceDE/>
        <w:autoSpaceDN/>
        <w:bidi w:val="0"/>
        <w:spacing w:line="480" w:lineRule="exact"/>
        <w:ind w:firstLine="420" w:firstLineChars="200"/>
        <w:textAlignment w:val="auto"/>
        <w:rPr>
          <w:rFonts w:hint="default" w:ascii="Times New Roman" w:hAnsi="Times New Roman" w:eastAsia="方正仿宋_GBK" w:cs="Times New Roman"/>
          <w:sz w:val="21"/>
          <w:szCs w:val="21"/>
          <w:highlight w:val="none"/>
          <w:u w:val="single"/>
          <w:lang w:eastAsia="zh-CN"/>
        </w:rPr>
      </w:pPr>
      <w:r>
        <w:rPr>
          <w:rFonts w:hint="default" w:ascii="Times New Roman" w:hAnsi="Times New Roman" w:eastAsia="方正仿宋_GBK" w:cs="Times New Roman"/>
          <w:color w:val="auto"/>
          <w:sz w:val="21"/>
          <w:szCs w:val="21"/>
          <w:highlight w:val="none"/>
        </w:rPr>
        <w:t>投诉联系部门:</w:t>
      </w:r>
      <w:r>
        <w:rPr>
          <w:rFonts w:hint="eastAsia" w:ascii="Times New Roman" w:hAnsi="Times New Roman" w:eastAsia="方正仿宋_GBK" w:cs="Times New Roman"/>
          <w:color w:val="auto"/>
          <w:sz w:val="21"/>
          <w:szCs w:val="21"/>
          <w:highlight w:val="none"/>
          <w:u w:val="single"/>
          <w:lang w:val="en-US" w:eastAsia="zh-CN"/>
        </w:rPr>
        <w:t>湖南广源文化传媒</w:t>
      </w:r>
      <w:r>
        <w:rPr>
          <w:rFonts w:hint="default" w:ascii="Times New Roman" w:hAnsi="Times New Roman" w:eastAsia="方正仿宋_GBK" w:cs="Times New Roman"/>
          <w:color w:val="auto"/>
          <w:sz w:val="21"/>
          <w:szCs w:val="21"/>
          <w:highlight w:val="none"/>
          <w:u w:val="single"/>
        </w:rPr>
        <w:t>有限公司</w:t>
      </w:r>
      <w:r>
        <w:rPr>
          <w:rFonts w:hint="eastAsia" w:ascii="Times New Roman" w:hAnsi="Times New Roman" w:eastAsia="方正仿宋_GBK" w:cs="Times New Roman"/>
          <w:color w:val="auto"/>
          <w:sz w:val="21"/>
          <w:szCs w:val="21"/>
          <w:highlight w:val="none"/>
          <w:u w:val="single"/>
          <w:lang w:val="en-US" w:eastAsia="zh-CN"/>
        </w:rPr>
        <w:t>营销管理</w:t>
      </w:r>
      <w:r>
        <w:rPr>
          <w:rFonts w:hint="default" w:ascii="Times New Roman" w:hAnsi="Times New Roman" w:eastAsia="方正仿宋_GBK" w:cs="Times New Roman"/>
          <w:color w:val="auto"/>
          <w:sz w:val="21"/>
          <w:szCs w:val="21"/>
          <w:highlight w:val="none"/>
          <w:u w:val="single"/>
        </w:rPr>
        <w:t>部</w:t>
      </w:r>
      <w:bookmarkStart w:id="164" w:name="_GoBack"/>
      <w:bookmarkEnd w:id="164"/>
    </w:p>
    <w:p w14:paraId="4A01D6AD">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EFFFA251-48E7-47FB-BE6A-FFE729E3ABA1}"/>
  </w:font>
  <w:font w:name="Cambria">
    <w:panose1 w:val="02040503050406030204"/>
    <w:charset w:val="00"/>
    <w:family w:val="roman"/>
    <w:pitch w:val="default"/>
    <w:sig w:usb0="E00006FF" w:usb1="420024FF" w:usb2="02000000" w:usb3="00000000" w:csb0="2000019F" w:csb1="00000000"/>
  </w:font>
  <w:font w:name="方正仿宋_GBK">
    <w:panose1 w:val="02000000000000000000"/>
    <w:charset w:val="86"/>
    <w:family w:val="auto"/>
    <w:pitch w:val="default"/>
    <w:sig w:usb0="A00002BF" w:usb1="38CF7CFA" w:usb2="00082016" w:usb3="00000000" w:csb0="00040001" w:csb1="00000000"/>
    <w:embedRegular r:id="rId2" w:fontKey="{3CD4A175-023D-40FC-AC77-75808DF3E733}"/>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DB42AB"/>
    <w:rsid w:val="03CA346D"/>
    <w:rsid w:val="04184E57"/>
    <w:rsid w:val="0CD27D7A"/>
    <w:rsid w:val="240E409A"/>
    <w:rsid w:val="32400C3C"/>
    <w:rsid w:val="38634C62"/>
    <w:rsid w:val="38DB42AB"/>
    <w:rsid w:val="396F2BE9"/>
    <w:rsid w:val="69292E64"/>
    <w:rsid w:val="7381208C"/>
    <w:rsid w:val="77787B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宋体" w:asciiTheme="minorHAnsi" w:hAnsiTheme="minorHAnsi" w:cstheme="minorBidi"/>
      <w:kern w:val="2"/>
      <w:sz w:val="21"/>
      <w:szCs w:val="24"/>
      <w:lang w:val="en-US" w:eastAsia="zh-CN" w:bidi="ar-SA"/>
    </w:rPr>
  </w:style>
  <w:style w:type="paragraph" w:styleId="6">
    <w:name w:val="heading 2"/>
    <w:basedOn w:val="1"/>
    <w:next w:val="1"/>
    <w:qFormat/>
    <w:uiPriority w:val="0"/>
    <w:pPr>
      <w:keepNext/>
      <w:keepLines/>
      <w:spacing w:line="416" w:lineRule="auto"/>
      <w:outlineLvl w:val="1"/>
    </w:pPr>
    <w:rPr>
      <w:rFonts w:ascii="Cambria" w:hAnsi="Cambria"/>
      <w:b/>
      <w:bCs/>
      <w:sz w:val="32"/>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styleId="4">
    <w:name w:val="Body Text Indent 3"/>
    <w:basedOn w:val="1"/>
    <w:next w:val="5"/>
    <w:qFormat/>
    <w:uiPriority w:val="0"/>
    <w:pPr>
      <w:widowControl/>
      <w:spacing w:line="360" w:lineRule="auto"/>
      <w:ind w:firstLine="540"/>
    </w:pPr>
    <w:rPr>
      <w:rFonts w:ascii="宋体" w:hAnsi="宋体" w:cs="Arial"/>
      <w:sz w:val="24"/>
      <w:szCs w:val="20"/>
    </w:rPr>
  </w:style>
  <w:style w:type="paragraph" w:customStyle="1" w:styleId="5">
    <w:name w:val="Style23"/>
    <w:basedOn w:val="1"/>
    <w:next w:val="1"/>
    <w:qFormat/>
    <w:uiPriority w:val="99"/>
    <w:rPr>
      <w:rFonts w:ascii="Calibri" w:hAnsi="宋体" w:cs="宋体"/>
      <w:kern w:val="0"/>
      <w:szCs w:val="20"/>
    </w:rPr>
  </w:style>
  <w:style w:type="paragraph" w:styleId="7">
    <w:name w:val="Body Text"/>
    <w:basedOn w:val="1"/>
    <w:next w:val="8"/>
    <w:qFormat/>
    <w:uiPriority w:val="0"/>
    <w:rPr>
      <w:sz w:val="30"/>
    </w:rPr>
  </w:style>
  <w:style w:type="paragraph" w:styleId="8">
    <w:name w:val="toc 2"/>
    <w:basedOn w:val="1"/>
    <w:next w:val="1"/>
    <w:unhideWhenUsed/>
    <w:qFormat/>
    <w:uiPriority w:val="39"/>
    <w:pPr>
      <w:spacing w:line="360" w:lineRule="auto"/>
      <w:ind w:left="200" w:leftChars="200"/>
    </w:pPr>
    <w:rPr>
      <w:rFonts w:eastAsia="宋体"/>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1658</Words>
  <Characters>1801</Characters>
  <Lines>0</Lines>
  <Paragraphs>0</Paragraphs>
  <TotalTime>4</TotalTime>
  <ScaleCrop>false</ScaleCrop>
  <LinksUpToDate>false</LinksUpToDate>
  <CharactersWithSpaces>1856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2025-10-22T01:21:00Z</dcterms:created>
  <dc:creator>曹宇明</dc:creator>
  <cp:lastModifiedBy>曹宇明</cp:lastModifiedBy>
  <dcterms:modified xsi:type="dcterms:W3CDTF">2025-11-03T07:23:04Z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0BA0C2FE64E54A298B4C7FF94B4598B8_13</vt:lpwstr>
  </property>
  <property fmtid="{D5CDD505-2E9C-101B-9397-08002B2CF9AE}" pid="4" name="KSOTemplateDocerSaveRecord">
    <vt:lpwstr>eyJoZGlkIjoiODEwOWUxNTVhNzJmYThhM2Q0ODA4NTc5YWE4MDhiN2YiLCJ1c2VySWQiOiIxNjk0OTMwNTAwIn0=</vt:lpwstr>
  </property>
</Properties>
</file>